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3E7BE2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</w:t>
      </w:r>
      <w:r w:rsidR="004442B6">
        <w:rPr>
          <w:rFonts w:ascii="Times New Roman" w:hAnsi="Times New Roman" w:cs="Times New Roman"/>
          <w:b/>
          <w:sz w:val="28"/>
          <w:szCs w:val="28"/>
        </w:rPr>
        <w:t>3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4442B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3E7BE2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3E7BE2">
        <w:rPr>
          <w:rFonts w:ascii="Times New Roman" w:hAnsi="Times New Roman" w:cs="Times New Roman"/>
          <w:sz w:val="28"/>
          <w:szCs w:val="28"/>
        </w:rPr>
        <w:t>-март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</w:t>
      </w:r>
      <w:r w:rsidR="003E7BE2">
        <w:rPr>
          <w:rFonts w:ascii="Times New Roman" w:hAnsi="Times New Roman" w:cs="Times New Roman"/>
          <w:sz w:val="28"/>
          <w:szCs w:val="28"/>
        </w:rPr>
        <w:t>-марте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4565DC">
        <w:rPr>
          <w:rFonts w:ascii="Times New Roman" w:hAnsi="Times New Roman" w:cs="Times New Roman"/>
          <w:sz w:val="28"/>
          <w:szCs w:val="28"/>
        </w:rPr>
        <w:t>28</w:t>
      </w:r>
      <w:r w:rsidR="0025337D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D066D3" w:rsidRPr="00D066D3">
        <w:rPr>
          <w:rFonts w:ascii="Times New Roman" w:hAnsi="Times New Roman" w:cs="Times New Roman"/>
          <w:sz w:val="28"/>
          <w:szCs w:val="28"/>
        </w:rPr>
        <w:t>январь</w:t>
      </w:r>
      <w:r w:rsidR="00B5043A">
        <w:rPr>
          <w:rFonts w:ascii="Times New Roman" w:hAnsi="Times New Roman" w:cs="Times New Roman"/>
          <w:sz w:val="28"/>
          <w:szCs w:val="28"/>
        </w:rPr>
        <w:t>-март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B5043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И.Н</w:t>
      </w:r>
      <w:r w:rsidR="00CC3D62">
        <w:rPr>
          <w:rFonts w:ascii="Times New Roman" w:hAnsi="Times New Roman" w:cs="Times New Roman"/>
          <w:sz w:val="28"/>
          <w:szCs w:val="28"/>
        </w:rPr>
        <w:t xml:space="preserve">.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CC3D62"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CC3D62"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рассмотрению все бланки-отчеты </w:t>
      </w:r>
      <w:r w:rsidR="004565DC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>требованиям Положения о распределении надбавок педагогическим работникам за эффективность организации образовательного процесса, но не оценивать показатели, внесенные в банк-отчета рукописно, и включить в бланк-отчет за февраль 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 w:rsidR="008D00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43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</w:t>
      </w:r>
      <w:r w:rsidR="00B5043A">
        <w:rPr>
          <w:rFonts w:ascii="Times New Roman" w:hAnsi="Times New Roman" w:cs="Times New Roman"/>
          <w:sz w:val="28"/>
          <w:szCs w:val="28"/>
        </w:rPr>
        <w:t xml:space="preserve">-марте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 w:rsidR="008A27FC">
        <w:rPr>
          <w:rFonts w:ascii="Times New Roman" w:hAnsi="Times New Roman" w:cs="Times New Roman"/>
          <w:sz w:val="28"/>
          <w:szCs w:val="28"/>
        </w:rPr>
        <w:t>, а также учесть при рассмотрении отчетов наличие дисциплинарных взысканий, вынесенных в административных приказах, действующих в настоящее время.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7C" w:rsidRPr="008A27F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8A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FC">
        <w:rPr>
          <w:rFonts w:ascii="Times New Roman" w:hAnsi="Times New Roman" w:cs="Times New Roman"/>
          <w:sz w:val="28"/>
          <w:szCs w:val="28"/>
        </w:rPr>
        <w:t>Мищенко И.Н., Зайчук В.А</w:t>
      </w:r>
      <w:r w:rsidR="00FB5E03">
        <w:rPr>
          <w:rFonts w:ascii="Times New Roman" w:hAnsi="Times New Roman" w:cs="Times New Roman"/>
          <w:sz w:val="28"/>
          <w:szCs w:val="28"/>
        </w:rPr>
        <w:t>.</w:t>
      </w:r>
      <w:r w:rsidR="008A27FC">
        <w:rPr>
          <w:rFonts w:ascii="Times New Roman" w:hAnsi="Times New Roman" w:cs="Times New Roman"/>
          <w:sz w:val="28"/>
          <w:szCs w:val="28"/>
        </w:rPr>
        <w:t xml:space="preserve">, Федоренко Л.Н. о количестве процентов, которые могут быть вычтены от общего количества баллов. 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65A4" w:rsidRPr="003D1A53" w:rsidRDefault="004065A4" w:rsidP="009504A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A53">
        <w:rPr>
          <w:rFonts w:ascii="Times New Roman" w:hAnsi="Times New Roman" w:cs="Times New Roman"/>
          <w:sz w:val="28"/>
          <w:szCs w:val="28"/>
        </w:rPr>
        <w:t>В соответствии с п. 5.6. Положения</w:t>
      </w:r>
      <w:hyperlink r:id="rId8" w:tgtFrame="_blank" w:history="1">
        <w:r w:rsidRPr="003D1A53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3D1A53">
        <w:rPr>
          <w:rFonts w:ascii="Times New Roman" w:hAnsi="Times New Roman" w:cs="Times New Roman"/>
          <w:sz w:val="28"/>
          <w:szCs w:val="28"/>
        </w:rPr>
        <w:t>, на основании приказов № 81 от 2</w:t>
      </w:r>
      <w:r w:rsidR="008A27FC" w:rsidRPr="003D1A53">
        <w:rPr>
          <w:rFonts w:ascii="Times New Roman" w:hAnsi="Times New Roman" w:cs="Times New Roman"/>
          <w:sz w:val="28"/>
          <w:szCs w:val="28"/>
        </w:rPr>
        <w:t>5</w:t>
      </w:r>
      <w:r w:rsidRPr="003D1A53">
        <w:rPr>
          <w:rFonts w:ascii="Times New Roman" w:hAnsi="Times New Roman" w:cs="Times New Roman"/>
          <w:sz w:val="28"/>
          <w:szCs w:val="28"/>
        </w:rPr>
        <w:t>.03.201</w:t>
      </w:r>
      <w:r w:rsidR="008A27FC" w:rsidRPr="003D1A53">
        <w:rPr>
          <w:rFonts w:ascii="Times New Roman" w:hAnsi="Times New Roman" w:cs="Times New Roman"/>
          <w:sz w:val="28"/>
          <w:szCs w:val="28"/>
        </w:rPr>
        <w:t>9</w:t>
      </w:r>
      <w:r w:rsidRPr="003D1A53">
        <w:rPr>
          <w:rFonts w:ascii="Times New Roman" w:hAnsi="Times New Roman" w:cs="Times New Roman"/>
          <w:sz w:val="28"/>
          <w:szCs w:val="28"/>
        </w:rPr>
        <w:t>г. «О результатах проверки классных журналов», №</w:t>
      </w:r>
      <w:r w:rsidR="003D1A53" w:rsidRPr="003D1A53">
        <w:rPr>
          <w:rFonts w:ascii="Times New Roman" w:hAnsi="Times New Roman" w:cs="Times New Roman"/>
          <w:sz w:val="28"/>
          <w:szCs w:val="28"/>
        </w:rPr>
        <w:t>88</w:t>
      </w:r>
      <w:r w:rsidRPr="003D1A53">
        <w:rPr>
          <w:rFonts w:ascii="Times New Roman" w:hAnsi="Times New Roman" w:cs="Times New Roman"/>
          <w:sz w:val="28"/>
          <w:szCs w:val="28"/>
        </w:rPr>
        <w:t xml:space="preserve"> от </w:t>
      </w:r>
      <w:r w:rsidR="003D1A53" w:rsidRPr="003D1A53">
        <w:rPr>
          <w:rFonts w:ascii="Times New Roman" w:hAnsi="Times New Roman" w:cs="Times New Roman"/>
          <w:sz w:val="28"/>
          <w:szCs w:val="28"/>
        </w:rPr>
        <w:t>29.03.2019 «Об итогах проверки документов кафедры общественных дисциплин</w:t>
      </w:r>
      <w:r w:rsidRPr="003D1A53">
        <w:rPr>
          <w:rFonts w:ascii="Times New Roman" w:hAnsi="Times New Roman" w:cs="Times New Roman"/>
          <w:sz w:val="28"/>
          <w:szCs w:val="28"/>
        </w:rPr>
        <w:t xml:space="preserve">», снять 20% от общего количества баллов педагогам </w:t>
      </w:r>
      <w:r w:rsidR="003D1A53">
        <w:rPr>
          <w:rFonts w:ascii="Times New Roman" w:hAnsi="Times New Roman" w:cs="Times New Roman"/>
          <w:sz w:val="28"/>
          <w:szCs w:val="28"/>
        </w:rPr>
        <w:t xml:space="preserve">Онискевич М.Ю., Рубенко А.Н., Федоренко Л.Н., Павленко И.А., Филиппскому А.Л., Яковлевой Т.Г. и 40% от общего количества баллов педагогу Ромащенко Е.В. </w:t>
      </w:r>
      <w:r w:rsidRPr="003D1A53">
        <w:rPr>
          <w:rFonts w:ascii="Times New Roman" w:hAnsi="Times New Roman" w:cs="Times New Roman"/>
          <w:sz w:val="28"/>
          <w:szCs w:val="28"/>
        </w:rPr>
        <w:t>за наличие дисциплинарного взыскания в виде замечания.</w:t>
      </w:r>
    </w:p>
    <w:p w:rsidR="004065A4" w:rsidRPr="00A548DD" w:rsidRDefault="004065A4" w:rsidP="004065A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DD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A548DD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8D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за </w:t>
      </w:r>
      <w:r w:rsidR="003D1A53">
        <w:rPr>
          <w:rFonts w:ascii="Times New Roman" w:hAnsi="Times New Roman" w:cs="Times New Roman"/>
          <w:sz w:val="28"/>
          <w:szCs w:val="28"/>
        </w:rPr>
        <w:t>январь-март 2019</w:t>
      </w:r>
      <w:r w:rsidRPr="008D0056">
        <w:rPr>
          <w:rFonts w:ascii="Times New Roman" w:hAnsi="Times New Roman" w:cs="Times New Roman"/>
          <w:sz w:val="28"/>
          <w:szCs w:val="28"/>
        </w:rPr>
        <w:t xml:space="preserve"> г. цену за 1 балл в </w:t>
      </w:r>
      <w:r w:rsidRPr="00D009C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548DD">
        <w:rPr>
          <w:rFonts w:ascii="Times New Roman" w:hAnsi="Times New Roman" w:cs="Times New Roman"/>
          <w:sz w:val="28"/>
          <w:szCs w:val="28"/>
        </w:rPr>
        <w:t>17,8</w:t>
      </w:r>
      <w:r w:rsidRPr="00A548DD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A548DD" w:rsidRPr="00A548DD">
        <w:rPr>
          <w:rFonts w:ascii="Times New Roman" w:hAnsi="Times New Roman" w:cs="Times New Roman"/>
          <w:sz w:val="28"/>
          <w:szCs w:val="26"/>
        </w:rPr>
        <w:t>10</w:t>
      </w:r>
      <w:r w:rsidR="00A548DD">
        <w:rPr>
          <w:rFonts w:ascii="Times New Roman" w:hAnsi="Times New Roman" w:cs="Times New Roman"/>
          <w:sz w:val="28"/>
          <w:szCs w:val="26"/>
        </w:rPr>
        <w:t>106,8</w:t>
      </w:r>
      <w:r w:rsidRPr="00A548D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5DC" w:rsidRPr="00BA03D9" w:rsidRDefault="004565DC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268"/>
        <w:gridCol w:w="1130"/>
        <w:gridCol w:w="1138"/>
        <w:gridCol w:w="1422"/>
        <w:gridCol w:w="1413"/>
      </w:tblGrid>
      <w:tr w:rsidR="001C195E" w:rsidRPr="002C3D28" w:rsidTr="0025337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1C195E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с учетом вычета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2189,4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6194,4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2029,2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4859,4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10573,2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4022,8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483BD6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13741,6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2954,8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6212,2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4183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9487,4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9469,6</w:t>
            </w:r>
          </w:p>
        </w:tc>
      </w:tr>
      <w:tr w:rsidR="001C195E" w:rsidRPr="003D1A53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3D1A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3D1A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14311,2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2634,4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6351,04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3802,08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5197,6</w:t>
            </w:r>
          </w:p>
        </w:tc>
      </w:tr>
      <w:tr w:rsidR="001C195E" w:rsidRPr="003D1A53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27565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275652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3D1A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1C195E" w:rsidP="00275652">
            <w:pPr>
              <w:jc w:val="center"/>
              <w:rPr>
                <w:rFonts w:ascii="Times New Roman" w:hAnsi="Times New Roman" w:cs="Times New Roman"/>
              </w:rPr>
            </w:pPr>
            <w:r w:rsidRPr="003D1A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3D1A53" w:rsidRDefault="001C195E" w:rsidP="00275652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3D1A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1C195E" w:rsidP="00275652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A53">
              <w:rPr>
                <w:rFonts w:ascii="Times New Roman" w:hAnsi="Times New Roman" w:cs="Times New Roman"/>
                <w:sz w:val="28"/>
                <w:szCs w:val="28"/>
              </w:rPr>
              <w:t>-40%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A548DD" w:rsidP="00275652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D1A53" w:rsidRDefault="0025337D" w:rsidP="00275652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1484,52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21203,36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4930,6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5304,4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9523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7493,8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3673,92</w:t>
            </w:r>
          </w:p>
        </w:tc>
      </w:tr>
      <w:tr w:rsidR="001C195E" w:rsidRPr="001C195E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5E" w:rsidRPr="001C195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2830,2</w:t>
            </w:r>
          </w:p>
        </w:tc>
      </w:tr>
      <w:tr w:rsidR="001C195E" w:rsidRPr="00483BD6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D6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2972,6</w:t>
            </w:r>
          </w:p>
        </w:tc>
      </w:tr>
      <w:tr w:rsidR="001C195E" w:rsidRPr="002C3D28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C195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1C19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1C195E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9309,4</w:t>
            </w:r>
          </w:p>
        </w:tc>
      </w:tr>
      <w:tr w:rsidR="001C195E" w:rsidRPr="002C3D28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Яковлева Т.Г.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jc w:val="center"/>
              <w:rPr>
                <w:rFonts w:ascii="Times New Roman" w:hAnsi="Times New Roman" w:cs="Times New Roman"/>
              </w:rPr>
            </w:pPr>
            <w:r w:rsidRPr="00483BD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483BD6" w:rsidRDefault="001C195E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83BD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483BD6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2961,92</w:t>
            </w:r>
          </w:p>
        </w:tc>
      </w:tr>
      <w:tr w:rsidR="001C195E" w:rsidRPr="002C3D28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D34537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670664" w:rsidRDefault="001C195E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10696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Default="001C195E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Default="00A548D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10106,8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25337D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179901,04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337D" w:rsidRPr="00D80122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012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25337D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Зайчук В.А</w:t>
      </w:r>
      <w:r w:rsidR="00325471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Похилая О.П.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Федоренко Л.Н.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Филиппский А.Л.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Яковлева Т.Г</w:t>
      </w:r>
      <w:r w:rsidR="00E965C2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8D" w:rsidRDefault="00F1178D">
      <w:r>
        <w:separator/>
      </w:r>
    </w:p>
  </w:endnote>
  <w:endnote w:type="continuationSeparator" w:id="0">
    <w:p w:rsidR="00F1178D" w:rsidRDefault="00F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8D" w:rsidRDefault="00F1178D">
      <w:r>
        <w:separator/>
      </w:r>
    </w:p>
  </w:footnote>
  <w:footnote w:type="continuationSeparator" w:id="0">
    <w:p w:rsidR="00F1178D" w:rsidRDefault="00F1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106462"/>
    <w:rsid w:val="001529C8"/>
    <w:rsid w:val="001561E5"/>
    <w:rsid w:val="00175F2A"/>
    <w:rsid w:val="001B00DA"/>
    <w:rsid w:val="001C195E"/>
    <w:rsid w:val="001C453C"/>
    <w:rsid w:val="001D6916"/>
    <w:rsid w:val="002357A0"/>
    <w:rsid w:val="00241E74"/>
    <w:rsid w:val="00246D9D"/>
    <w:rsid w:val="0025116B"/>
    <w:rsid w:val="0025337D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23B"/>
    <w:rsid w:val="00323AA5"/>
    <w:rsid w:val="00325471"/>
    <w:rsid w:val="00385201"/>
    <w:rsid w:val="003D1189"/>
    <w:rsid w:val="003D1A53"/>
    <w:rsid w:val="003D1FDF"/>
    <w:rsid w:val="003D2B62"/>
    <w:rsid w:val="003E0D8D"/>
    <w:rsid w:val="003E7BE2"/>
    <w:rsid w:val="003F63F5"/>
    <w:rsid w:val="00405512"/>
    <w:rsid w:val="004065A4"/>
    <w:rsid w:val="00415A9D"/>
    <w:rsid w:val="00416688"/>
    <w:rsid w:val="00421773"/>
    <w:rsid w:val="0043097A"/>
    <w:rsid w:val="00435B92"/>
    <w:rsid w:val="0044006A"/>
    <w:rsid w:val="004442B6"/>
    <w:rsid w:val="00450371"/>
    <w:rsid w:val="0045247A"/>
    <w:rsid w:val="00456499"/>
    <w:rsid w:val="004565DC"/>
    <w:rsid w:val="00467B76"/>
    <w:rsid w:val="004743AA"/>
    <w:rsid w:val="00483BD6"/>
    <w:rsid w:val="00484CE4"/>
    <w:rsid w:val="004E0694"/>
    <w:rsid w:val="004E4F32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27BBA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27FC"/>
    <w:rsid w:val="008A3E57"/>
    <w:rsid w:val="008B5A75"/>
    <w:rsid w:val="008B5BD6"/>
    <w:rsid w:val="008C611A"/>
    <w:rsid w:val="008D0056"/>
    <w:rsid w:val="00907E91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548DD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31958"/>
    <w:rsid w:val="00B439C9"/>
    <w:rsid w:val="00B4541F"/>
    <w:rsid w:val="00B5043A"/>
    <w:rsid w:val="00B51D3E"/>
    <w:rsid w:val="00B51ED3"/>
    <w:rsid w:val="00BA03D9"/>
    <w:rsid w:val="00BA1924"/>
    <w:rsid w:val="00BA7E0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E008CE"/>
    <w:rsid w:val="00E10BB6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1178D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F3658-B71F-4199-92F9-152A1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9ECA-7DA6-4942-B6C3-B92A671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Мариша</cp:lastModifiedBy>
  <cp:revision>3</cp:revision>
  <cp:lastPrinted>2017-04-04T17:30:00Z</cp:lastPrinted>
  <dcterms:created xsi:type="dcterms:W3CDTF">2019-04-06T17:44:00Z</dcterms:created>
  <dcterms:modified xsi:type="dcterms:W3CDTF">2019-04-06T18:03:00Z</dcterms:modified>
</cp:coreProperties>
</file>