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CF" w:rsidRDefault="000275CF" w:rsidP="000275CF">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Pr>
          <w:rFonts w:ascii="Times New Roman" w:hAnsi="Times New Roman" w:cs="Times New Roman"/>
          <w:b/>
          <w:sz w:val="28"/>
          <w:szCs w:val="28"/>
        </w:rPr>
        <w:t>физической культуре</w:t>
      </w:r>
      <w:r>
        <w:rPr>
          <w:rFonts w:ascii="Times New Roman" w:hAnsi="Times New Roman" w:cs="Times New Roman"/>
          <w:b/>
          <w:sz w:val="28"/>
          <w:szCs w:val="28"/>
        </w:rPr>
        <w:t xml:space="preserve">  в 2016/2017 учебном году на территории Ростовской области</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для 7-11 классов.</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Муниципальный этап Олимпиады проводится организатором указанного этапа Олимпиады ежегодно в ноябре-декабре. Конкретные даты проведения муниципального этапа Олимпиады устанавливаются органом государственной власти субъекта Российской Федерации, осуществляющим управление в сфере образования.</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 xml:space="preserve">В муниципальном </w:t>
      </w:r>
      <w:proofErr w:type="gramStart"/>
      <w:r w:rsidRPr="000275CF">
        <w:rPr>
          <w:rFonts w:ascii="Times New Roman" w:hAnsi="Times New Roman" w:cs="Times New Roman"/>
          <w:sz w:val="24"/>
          <w:szCs w:val="24"/>
        </w:rPr>
        <w:t>этапе</w:t>
      </w:r>
      <w:proofErr w:type="gramEnd"/>
      <w:r w:rsidRPr="000275CF">
        <w:rPr>
          <w:rFonts w:ascii="Times New Roman" w:hAnsi="Times New Roman" w:cs="Times New Roman"/>
          <w:sz w:val="24"/>
          <w:szCs w:val="24"/>
        </w:rPr>
        <w:t xml:space="preserve"> Олимпиады по физической культуре пр</w:t>
      </w:r>
      <w:r w:rsidRPr="000275CF">
        <w:rPr>
          <w:rFonts w:ascii="Times New Roman" w:hAnsi="Times New Roman" w:cs="Times New Roman"/>
          <w:sz w:val="24"/>
          <w:szCs w:val="24"/>
        </w:rPr>
        <w:t>инимают индивидуальное участие:</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 xml:space="preserve">Победители и призеры муниципального этапа олимпиады предыдущего года вправе выполнять олимпиадные задания, разработанные для </w:t>
      </w:r>
      <w:proofErr w:type="gramStart"/>
      <w:r w:rsidRPr="000275CF">
        <w:rPr>
          <w:rFonts w:ascii="Times New Roman" w:hAnsi="Times New Roman" w:cs="Times New Roman"/>
          <w:sz w:val="24"/>
          <w:szCs w:val="24"/>
        </w:rPr>
        <w:t>более старших</w:t>
      </w:r>
      <w:proofErr w:type="gramEnd"/>
      <w:r w:rsidRPr="000275CF">
        <w:rPr>
          <w:rFonts w:ascii="Times New Roman" w:hAnsi="Times New Roman" w:cs="Times New Roman"/>
          <w:sz w:val="24"/>
          <w:szCs w:val="24"/>
        </w:rPr>
        <w:t xml:space="preserve"> классов по отношению к тем, в которых они проходят обучение.</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 xml:space="preserve">Олимпиада представляет собой конкурсное испытание учащихся общеобразовательных учреждений –  мальчиков/юношей и девочек/девушек 7-8 классов, 9-11 классов (раздельно). </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 xml:space="preserve">4.2. Конкурсное испытание состоит из двух заданий: теоретико-методического и практического. </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4.3. Теоретико-методическое задание заключается в ответах на тестовые вопросы. Тематика вопросов соответствует требованиям к уровню знаний выпускников основной и средней (полной) школы по образовательной области «Физическая культура»</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 xml:space="preserve">4.4. Практическое задание заключается в выполнении упражнений базовой части школьной примерной  программы по предмету «Физическая культура». Количество практических испытаний  на данном этапе равно </w:t>
      </w:r>
      <w:r w:rsidRPr="000275CF">
        <w:rPr>
          <w:rFonts w:ascii="Times New Roman" w:hAnsi="Times New Roman" w:cs="Times New Roman"/>
          <w:sz w:val="24"/>
          <w:szCs w:val="24"/>
        </w:rPr>
        <w:t>трем.</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p>
    <w:p w:rsidR="000275CF" w:rsidRPr="000275CF" w:rsidRDefault="000275CF" w:rsidP="000275CF">
      <w:pPr>
        <w:pStyle w:val="11"/>
        <w:keepNext/>
        <w:keepLines/>
        <w:shd w:val="clear" w:color="auto" w:fill="auto"/>
        <w:tabs>
          <w:tab w:val="left" w:pos="499"/>
        </w:tabs>
        <w:spacing w:after="100" w:afterAutospacing="1" w:line="240" w:lineRule="auto"/>
        <w:ind w:firstLine="709"/>
        <w:jc w:val="center"/>
        <w:outlineLvl w:val="9"/>
        <w:rPr>
          <w:rStyle w:val="1"/>
          <w:rFonts w:ascii="Times New Roman" w:hAnsi="Times New Roman" w:cs="Times New Roman"/>
          <w:b/>
          <w:color w:val="000000"/>
          <w:sz w:val="24"/>
          <w:szCs w:val="24"/>
        </w:rPr>
      </w:pPr>
      <w:r w:rsidRPr="000275CF">
        <w:rPr>
          <w:rStyle w:val="1"/>
          <w:rFonts w:ascii="Times New Roman" w:hAnsi="Times New Roman" w:cs="Times New Roman"/>
          <w:b/>
          <w:color w:val="000000"/>
          <w:sz w:val="24"/>
          <w:szCs w:val="24"/>
        </w:rPr>
        <w:lastRenderedPageBreak/>
        <w:t>ТЕХНОЛОГИЯ ПОДВЕДЕНИЯ ИТОГОВ</w:t>
      </w:r>
    </w:p>
    <w:p w:rsidR="000275CF" w:rsidRPr="000275CF" w:rsidRDefault="000275CF" w:rsidP="000275CF">
      <w:pPr>
        <w:pStyle w:val="11"/>
        <w:keepNext/>
        <w:keepLines/>
        <w:shd w:val="clear" w:color="auto" w:fill="auto"/>
        <w:tabs>
          <w:tab w:val="left" w:pos="499"/>
        </w:tabs>
        <w:spacing w:after="100" w:afterAutospacing="1" w:line="240" w:lineRule="auto"/>
        <w:ind w:firstLine="709"/>
        <w:jc w:val="center"/>
        <w:outlineLvl w:val="9"/>
        <w:rPr>
          <w:rStyle w:val="1"/>
          <w:rFonts w:ascii="Times New Roman" w:hAnsi="Times New Roman" w:cs="Times New Roman"/>
          <w:b/>
          <w:color w:val="000000"/>
          <w:sz w:val="24"/>
          <w:szCs w:val="24"/>
        </w:rPr>
      </w:pPr>
      <w:r w:rsidRPr="000275CF">
        <w:rPr>
          <w:rStyle w:val="1"/>
          <w:rFonts w:ascii="Times New Roman" w:hAnsi="Times New Roman" w:cs="Times New Roman"/>
          <w:b/>
          <w:color w:val="000000"/>
          <w:sz w:val="24"/>
          <w:szCs w:val="24"/>
        </w:rPr>
        <w:t>МУНИЦИП</w:t>
      </w:r>
      <w:r>
        <w:rPr>
          <w:rStyle w:val="1"/>
          <w:rFonts w:ascii="Times New Roman" w:hAnsi="Times New Roman" w:cs="Times New Roman"/>
          <w:b/>
          <w:color w:val="000000"/>
          <w:sz w:val="24"/>
          <w:szCs w:val="24"/>
        </w:rPr>
        <w:t>А</w:t>
      </w:r>
      <w:r w:rsidRPr="000275CF">
        <w:rPr>
          <w:rStyle w:val="1"/>
          <w:rFonts w:ascii="Times New Roman" w:hAnsi="Times New Roman" w:cs="Times New Roman"/>
          <w:b/>
          <w:color w:val="000000"/>
          <w:sz w:val="24"/>
          <w:szCs w:val="24"/>
        </w:rPr>
        <w:t>ЛЬНОГО ЭТАПА ОЛИМПИАДЫ</w:t>
      </w:r>
    </w:p>
    <w:p w:rsidR="000275CF" w:rsidRPr="000275CF" w:rsidRDefault="000275CF" w:rsidP="000275CF">
      <w:pPr>
        <w:pStyle w:val="11"/>
        <w:keepNext/>
        <w:keepLines/>
        <w:shd w:val="clear" w:color="auto" w:fill="auto"/>
        <w:tabs>
          <w:tab w:val="left" w:pos="499"/>
        </w:tabs>
        <w:spacing w:after="100" w:afterAutospacing="1" w:line="240" w:lineRule="auto"/>
        <w:ind w:firstLine="709"/>
        <w:jc w:val="center"/>
        <w:outlineLvl w:val="9"/>
        <w:rPr>
          <w:rStyle w:val="1"/>
          <w:rFonts w:ascii="Times New Roman" w:hAnsi="Times New Roman" w:cs="Times New Roman"/>
          <w:b/>
          <w:color w:val="000000"/>
          <w:sz w:val="24"/>
          <w:szCs w:val="24"/>
        </w:rPr>
      </w:pPr>
      <w:r w:rsidRPr="000275CF">
        <w:rPr>
          <w:rStyle w:val="1"/>
          <w:rFonts w:ascii="Times New Roman" w:hAnsi="Times New Roman" w:cs="Times New Roman"/>
          <w:b/>
          <w:color w:val="000000"/>
          <w:sz w:val="24"/>
          <w:szCs w:val="24"/>
        </w:rPr>
        <w:t xml:space="preserve">(2016/2017 </w:t>
      </w:r>
      <w:proofErr w:type="spellStart"/>
      <w:r w:rsidRPr="000275CF">
        <w:rPr>
          <w:rStyle w:val="1"/>
          <w:rFonts w:ascii="Times New Roman" w:hAnsi="Times New Roman" w:cs="Times New Roman"/>
          <w:b/>
          <w:color w:val="000000"/>
          <w:sz w:val="24"/>
          <w:szCs w:val="24"/>
        </w:rPr>
        <w:t>уч</w:t>
      </w:r>
      <w:proofErr w:type="gramStart"/>
      <w:r w:rsidRPr="000275CF">
        <w:rPr>
          <w:rStyle w:val="1"/>
          <w:rFonts w:ascii="Times New Roman" w:hAnsi="Times New Roman" w:cs="Times New Roman"/>
          <w:b/>
          <w:color w:val="000000"/>
          <w:sz w:val="24"/>
          <w:szCs w:val="24"/>
        </w:rPr>
        <w:t>.г</w:t>
      </w:r>
      <w:proofErr w:type="gramEnd"/>
      <w:r w:rsidRPr="000275CF">
        <w:rPr>
          <w:rStyle w:val="1"/>
          <w:rFonts w:ascii="Times New Roman" w:hAnsi="Times New Roman" w:cs="Times New Roman"/>
          <w:b/>
          <w:color w:val="000000"/>
          <w:sz w:val="24"/>
          <w:szCs w:val="24"/>
        </w:rPr>
        <w:t>од</w:t>
      </w:r>
      <w:proofErr w:type="spellEnd"/>
      <w:r w:rsidRPr="000275CF">
        <w:rPr>
          <w:rStyle w:val="1"/>
          <w:rFonts w:ascii="Times New Roman" w:hAnsi="Times New Roman" w:cs="Times New Roman"/>
          <w:b/>
          <w:color w:val="000000"/>
          <w:sz w:val="24"/>
          <w:szCs w:val="24"/>
        </w:rPr>
        <w:t>)</w:t>
      </w:r>
    </w:p>
    <w:p w:rsidR="000275CF" w:rsidRPr="000275CF" w:rsidRDefault="000275CF" w:rsidP="000275CF">
      <w:pPr>
        <w:pStyle w:val="a3"/>
        <w:spacing w:after="100" w:afterAutospacing="1"/>
        <w:ind w:firstLine="709"/>
        <w:jc w:val="both"/>
        <w:rPr>
          <w:color w:val="000000"/>
        </w:rPr>
      </w:pPr>
      <w:r w:rsidRPr="000275CF">
        <w:rPr>
          <w:rStyle w:val="a4"/>
          <w:color w:val="000000"/>
        </w:rPr>
        <w:t xml:space="preserve">В </w:t>
      </w:r>
      <w:proofErr w:type="gramStart"/>
      <w:r w:rsidRPr="000275CF">
        <w:rPr>
          <w:rStyle w:val="a4"/>
          <w:color w:val="000000"/>
        </w:rPr>
        <w:t>общем</w:t>
      </w:r>
      <w:proofErr w:type="gramEnd"/>
      <w:r w:rsidRPr="000275CF">
        <w:rPr>
          <w:rStyle w:val="a4"/>
          <w:color w:val="000000"/>
        </w:rPr>
        <w:t xml:space="preserve"> зачете муниципального этапа олимпиады определяются победители и призеры. Итоги подводятся отдельно среди юношей и девушек </w:t>
      </w:r>
      <w:r w:rsidRPr="000275CF">
        <w:rPr>
          <w:rStyle w:val="a4"/>
          <w:color w:val="000000"/>
        </w:rPr>
        <w:t xml:space="preserve">7-8, </w:t>
      </w:r>
      <w:r w:rsidRPr="000275CF">
        <w:rPr>
          <w:rStyle w:val="a4"/>
          <w:color w:val="000000"/>
        </w:rPr>
        <w:t>9-11 классов.</w:t>
      </w:r>
    </w:p>
    <w:p w:rsidR="000275CF" w:rsidRPr="000275CF" w:rsidRDefault="000275CF" w:rsidP="000275CF">
      <w:pPr>
        <w:pStyle w:val="a3"/>
        <w:spacing w:after="100" w:afterAutospacing="1"/>
        <w:ind w:firstLine="709"/>
        <w:jc w:val="both"/>
        <w:rPr>
          <w:rStyle w:val="a4"/>
          <w:color w:val="000000"/>
        </w:rPr>
      </w:pPr>
      <w:r w:rsidRPr="000275CF">
        <w:rPr>
          <w:rStyle w:val="a4"/>
          <w:color w:val="000000"/>
        </w:rPr>
        <w:t>Для определения победителей и призеров олимпиады, а также общего рейтинга участников олимпиады, необходимо использовать 100-бальную систему оценки результатов участниками олимпиады. То есть, максимально возможное количество баллов, которое может набрать участник за оба тура олимпиады, составляет 100 баллов. Удельный вес (или «зачетный» балл) каждого конкурсного испытания составляет: 30 баллов (теоретико-методическое задание) +20 баллов (за акробатику)+по 25 баллов за каждое другое практическое задание (баскетбол и легкая атлетика).</w:t>
      </w:r>
    </w:p>
    <w:p w:rsidR="000275CF" w:rsidRPr="000275CF" w:rsidRDefault="000275CF" w:rsidP="000275CF">
      <w:pPr>
        <w:spacing w:after="100" w:afterAutospacing="1" w:line="240" w:lineRule="auto"/>
        <w:ind w:firstLine="709"/>
        <w:jc w:val="both"/>
        <w:rPr>
          <w:rFonts w:ascii="Times New Roman" w:hAnsi="Times New Roman" w:cs="Times New Roman"/>
          <w:sz w:val="24"/>
          <w:szCs w:val="24"/>
        </w:rPr>
      </w:pPr>
      <w:r w:rsidRPr="000275CF">
        <w:rPr>
          <w:rFonts w:ascii="Times New Roman" w:hAnsi="Times New Roman" w:cs="Times New Roman"/>
          <w:sz w:val="24"/>
          <w:szCs w:val="24"/>
        </w:rPr>
        <w:t xml:space="preserve">Максимальное количество баллов, которое может набрать участник по итогам </w:t>
      </w:r>
      <w:proofErr w:type="gramStart"/>
      <w:r w:rsidRPr="000275CF">
        <w:rPr>
          <w:rFonts w:ascii="Times New Roman" w:hAnsi="Times New Roman" w:cs="Times New Roman"/>
          <w:sz w:val="24"/>
          <w:szCs w:val="24"/>
        </w:rPr>
        <w:t>теоретико-методического</w:t>
      </w:r>
      <w:proofErr w:type="gramEnd"/>
      <w:r w:rsidRPr="000275CF">
        <w:rPr>
          <w:rFonts w:ascii="Times New Roman" w:hAnsi="Times New Roman" w:cs="Times New Roman"/>
          <w:sz w:val="24"/>
          <w:szCs w:val="24"/>
        </w:rPr>
        <w:t xml:space="preserve"> и двух практических испытаний – 100 баллов.</w:t>
      </w:r>
    </w:p>
    <w:tbl>
      <w:tblPr>
        <w:tblW w:w="972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15"/>
        <w:gridCol w:w="1980"/>
        <w:gridCol w:w="1980"/>
        <w:gridCol w:w="1620"/>
        <w:gridCol w:w="1625"/>
      </w:tblGrid>
      <w:tr w:rsidR="000275CF" w:rsidRPr="000275CF" w:rsidTr="00600CDA">
        <w:trPr>
          <w:trHeight w:val="345"/>
          <w:tblCellSpacing w:w="0" w:type="dxa"/>
        </w:trPr>
        <w:tc>
          <w:tcPr>
            <w:tcW w:w="2515" w:type="dxa"/>
            <w:vMerge w:val="restart"/>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bCs/>
                <w:sz w:val="24"/>
                <w:szCs w:val="24"/>
              </w:rPr>
              <w:t>ТЕОРЕТИКО-МЕТОДИЧЕСКОЕ ЗАДАНИЕ</w:t>
            </w:r>
          </w:p>
        </w:tc>
        <w:tc>
          <w:tcPr>
            <w:tcW w:w="5580" w:type="dxa"/>
            <w:gridSpan w:val="3"/>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bCs/>
                <w:sz w:val="24"/>
                <w:szCs w:val="24"/>
              </w:rPr>
              <w:t>ПРАКТИЧЕСКИЕ ИСПЫТАНИЯ</w:t>
            </w:r>
          </w:p>
        </w:tc>
        <w:tc>
          <w:tcPr>
            <w:tcW w:w="1625" w:type="dxa"/>
            <w:vMerge w:val="restart"/>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bCs/>
                <w:sz w:val="24"/>
                <w:szCs w:val="24"/>
              </w:rPr>
              <w:t>ОБЩАЯЯ СУММА</w:t>
            </w:r>
          </w:p>
        </w:tc>
      </w:tr>
      <w:tr w:rsidR="000275CF" w:rsidRPr="000275CF" w:rsidTr="00600CDA">
        <w:trPr>
          <w:trHeight w:val="655"/>
          <w:tblCellSpacing w:w="0" w:type="dxa"/>
        </w:trPr>
        <w:tc>
          <w:tcPr>
            <w:tcW w:w="2515" w:type="dxa"/>
            <w:vMerge/>
            <w:vAlign w:val="center"/>
          </w:tcPr>
          <w:p w:rsidR="000275CF" w:rsidRPr="000275CF" w:rsidRDefault="000275CF" w:rsidP="000275CF">
            <w:pPr>
              <w:spacing w:after="100" w:afterAutospacing="1" w:line="240" w:lineRule="auto"/>
              <w:jc w:val="both"/>
              <w:rPr>
                <w:rFonts w:ascii="Times New Roman" w:hAnsi="Times New Roman" w:cs="Times New Roman"/>
                <w:sz w:val="24"/>
                <w:szCs w:val="24"/>
              </w:rPr>
            </w:pPr>
          </w:p>
        </w:tc>
        <w:tc>
          <w:tcPr>
            <w:tcW w:w="1980" w:type="dxa"/>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sz w:val="24"/>
                <w:szCs w:val="24"/>
              </w:rPr>
              <w:t>АКРОБАТИКА</w:t>
            </w:r>
          </w:p>
        </w:tc>
        <w:tc>
          <w:tcPr>
            <w:tcW w:w="1980" w:type="dxa"/>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sz w:val="24"/>
                <w:szCs w:val="24"/>
              </w:rPr>
              <w:t>БАСКЕТБОЛ</w:t>
            </w:r>
          </w:p>
        </w:tc>
        <w:tc>
          <w:tcPr>
            <w:tcW w:w="1620" w:type="dxa"/>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sz w:val="24"/>
                <w:szCs w:val="24"/>
              </w:rPr>
              <w:t>ЛЕГКАЯ АТЛЕТИКА</w:t>
            </w:r>
          </w:p>
        </w:tc>
        <w:tc>
          <w:tcPr>
            <w:tcW w:w="1625" w:type="dxa"/>
            <w:vMerge/>
            <w:vAlign w:val="center"/>
          </w:tcPr>
          <w:p w:rsidR="000275CF" w:rsidRPr="000275CF" w:rsidRDefault="000275CF" w:rsidP="000275CF">
            <w:pPr>
              <w:spacing w:after="100" w:afterAutospacing="1" w:line="240" w:lineRule="auto"/>
              <w:jc w:val="both"/>
              <w:rPr>
                <w:rFonts w:ascii="Times New Roman" w:hAnsi="Times New Roman" w:cs="Times New Roman"/>
                <w:sz w:val="24"/>
                <w:szCs w:val="24"/>
              </w:rPr>
            </w:pPr>
          </w:p>
        </w:tc>
      </w:tr>
      <w:tr w:rsidR="000275CF" w:rsidRPr="000275CF" w:rsidTr="00600CDA">
        <w:trPr>
          <w:trHeight w:val="375"/>
          <w:tblCellSpacing w:w="0" w:type="dxa"/>
        </w:trPr>
        <w:tc>
          <w:tcPr>
            <w:tcW w:w="2515" w:type="dxa"/>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sz w:val="24"/>
                <w:szCs w:val="24"/>
              </w:rPr>
              <w:t>30 БАЛЛОВ</w:t>
            </w:r>
          </w:p>
        </w:tc>
        <w:tc>
          <w:tcPr>
            <w:tcW w:w="1980" w:type="dxa"/>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sz w:val="24"/>
                <w:szCs w:val="24"/>
              </w:rPr>
              <w:t>20 БАЛЛОВ</w:t>
            </w:r>
          </w:p>
        </w:tc>
        <w:tc>
          <w:tcPr>
            <w:tcW w:w="1980" w:type="dxa"/>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sz w:val="24"/>
                <w:szCs w:val="24"/>
              </w:rPr>
              <w:t>25 БАЛЛОВ</w:t>
            </w:r>
          </w:p>
        </w:tc>
        <w:tc>
          <w:tcPr>
            <w:tcW w:w="1620" w:type="dxa"/>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sz w:val="24"/>
                <w:szCs w:val="24"/>
              </w:rPr>
              <w:t>25 БАЛЛОВ</w:t>
            </w:r>
          </w:p>
        </w:tc>
        <w:tc>
          <w:tcPr>
            <w:tcW w:w="1625" w:type="dxa"/>
          </w:tcPr>
          <w:p w:rsidR="000275CF" w:rsidRPr="000275CF" w:rsidRDefault="000275CF" w:rsidP="000275CF">
            <w:pPr>
              <w:spacing w:after="100" w:afterAutospacing="1" w:line="240" w:lineRule="auto"/>
              <w:jc w:val="both"/>
              <w:rPr>
                <w:rFonts w:ascii="Times New Roman" w:hAnsi="Times New Roman" w:cs="Times New Roman"/>
                <w:sz w:val="24"/>
                <w:szCs w:val="24"/>
              </w:rPr>
            </w:pPr>
            <w:r w:rsidRPr="000275CF">
              <w:rPr>
                <w:rFonts w:ascii="Times New Roman" w:hAnsi="Times New Roman" w:cs="Times New Roman"/>
                <w:sz w:val="24"/>
                <w:szCs w:val="24"/>
              </w:rPr>
              <w:t>100 БАЛЛОВ</w:t>
            </w:r>
          </w:p>
        </w:tc>
      </w:tr>
    </w:tbl>
    <w:p w:rsidR="000275CF" w:rsidRPr="000275CF" w:rsidRDefault="000275CF" w:rsidP="000275CF">
      <w:pPr>
        <w:pStyle w:val="a3"/>
        <w:spacing w:after="100" w:afterAutospacing="1"/>
        <w:ind w:firstLine="709"/>
        <w:jc w:val="both"/>
        <w:rPr>
          <w:rStyle w:val="a4"/>
          <w:color w:val="000000"/>
        </w:rPr>
      </w:pPr>
      <w:r w:rsidRPr="000275CF">
        <w:rPr>
          <w:rStyle w:val="a4"/>
          <w:color w:val="000000"/>
        </w:rPr>
        <w:t>Итоги каждого испытания оцениваются по формулам:</w:t>
      </w:r>
    </w:p>
    <w:p w:rsidR="000275CF" w:rsidRPr="000275CF" w:rsidRDefault="000275CF" w:rsidP="000275CF">
      <w:pPr>
        <w:pStyle w:val="a3"/>
        <w:spacing w:after="100" w:afterAutospacing="1"/>
        <w:ind w:firstLine="709"/>
        <w:jc w:val="both"/>
      </w:pPr>
      <w:r w:rsidRPr="000275CF">
        <w:t>1)</w:t>
      </w:r>
      <w:r w:rsidRPr="000275CF">
        <w:tab/>
      </w:r>
      <w:r w:rsidRPr="000275CF">
        <w:rPr>
          <w:position w:val="-24"/>
        </w:rPr>
        <w:object w:dxaOrig="13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31.9pt" o:ole="">
            <v:imagedata r:id="rId5" o:title=""/>
          </v:shape>
          <o:OLEObject Type="Embed" ProgID="Equation.3" ShapeID="_x0000_i1025" DrawAspect="Content" ObjectID="_1540041884" r:id="rId6"/>
        </w:object>
      </w:r>
      <w:r w:rsidRPr="000275CF">
        <w:t xml:space="preserve"> </w:t>
      </w:r>
      <w:r w:rsidRPr="000275CF">
        <w:tab/>
      </w:r>
      <w:r w:rsidRPr="000275CF">
        <w:rPr>
          <w:rStyle w:val="a4"/>
          <w:color w:val="000000"/>
        </w:rPr>
        <w:t xml:space="preserve">расчет «зачетных» баллов участника </w:t>
      </w:r>
      <w:r w:rsidRPr="000275CF">
        <w:t>по теоретик</w:t>
      </w:r>
      <w:proofErr w:type="gramStart"/>
      <w:r w:rsidRPr="000275CF">
        <w:t>о-</w:t>
      </w:r>
      <w:proofErr w:type="gramEnd"/>
      <w:r w:rsidRPr="000275CF">
        <w:t xml:space="preserve">   </w:t>
      </w:r>
      <w:r w:rsidRPr="000275CF">
        <w:br/>
        <w:t xml:space="preserve">                         методическому заданию и гимнастике;</w:t>
      </w:r>
    </w:p>
    <w:p w:rsidR="000275CF" w:rsidRPr="000275CF" w:rsidRDefault="000275CF" w:rsidP="000275CF">
      <w:pPr>
        <w:pStyle w:val="a3"/>
        <w:spacing w:after="100" w:afterAutospacing="1"/>
        <w:ind w:firstLine="709"/>
        <w:jc w:val="both"/>
      </w:pPr>
      <w:r w:rsidRPr="000275CF">
        <w:t>2)</w:t>
      </w:r>
      <w:r w:rsidRPr="000275CF">
        <w:tab/>
      </w:r>
      <w:r w:rsidRPr="000275CF">
        <w:rPr>
          <w:position w:val="-30"/>
        </w:rPr>
        <w:object w:dxaOrig="1260" w:dyaOrig="680">
          <v:shape id="_x0000_i1026" type="#_x0000_t75" style="width:63.15pt;height:33.95pt" o:ole="">
            <v:imagedata r:id="rId7" o:title=""/>
          </v:shape>
          <o:OLEObject Type="Embed" ProgID="Equation.3" ShapeID="_x0000_i1026" DrawAspect="Content" ObjectID="_1540041885" r:id="rId8"/>
        </w:object>
      </w:r>
      <w:r w:rsidRPr="000275CF">
        <w:t xml:space="preserve"> </w:t>
      </w:r>
      <w:r w:rsidRPr="000275CF">
        <w:tab/>
      </w:r>
      <w:r w:rsidRPr="000275CF">
        <w:rPr>
          <w:rStyle w:val="a4"/>
          <w:color w:val="000000"/>
        </w:rPr>
        <w:t xml:space="preserve">расчет «зачетных» баллов участника по легкой </w:t>
      </w:r>
      <w:r w:rsidRPr="000275CF">
        <w:rPr>
          <w:rStyle w:val="a4"/>
          <w:color w:val="000000"/>
        </w:rPr>
        <w:br/>
        <w:t xml:space="preserve">                         атлетике, спортивным играм</w:t>
      </w:r>
      <w:r w:rsidRPr="000275CF">
        <w:t>.</w:t>
      </w:r>
    </w:p>
    <w:p w:rsidR="000275CF" w:rsidRPr="000275CF" w:rsidRDefault="000275CF" w:rsidP="000275CF">
      <w:pPr>
        <w:pStyle w:val="a3"/>
        <w:spacing w:after="100" w:afterAutospacing="1"/>
        <w:ind w:firstLine="709"/>
        <w:jc w:val="both"/>
      </w:pPr>
      <w:r w:rsidRPr="000275CF">
        <w:rPr>
          <w:rStyle w:val="a4"/>
          <w:color w:val="000000"/>
          <w:lang w:val="en-US" w:eastAsia="en-US"/>
        </w:rPr>
        <w:t>X</w:t>
      </w:r>
      <w:r w:rsidRPr="000275CF">
        <w:rPr>
          <w:rStyle w:val="a4"/>
          <w:color w:val="000000"/>
          <w:vertAlign w:val="subscript"/>
          <w:lang w:val="en-US" w:eastAsia="en-US"/>
        </w:rPr>
        <w:t>i</w:t>
      </w:r>
      <w:r w:rsidRPr="000275CF">
        <w:rPr>
          <w:rStyle w:val="a4"/>
          <w:color w:val="000000"/>
          <w:lang w:eastAsia="en-US"/>
        </w:rPr>
        <w:t xml:space="preserve"> </w:t>
      </w:r>
      <w:r w:rsidRPr="000275CF">
        <w:rPr>
          <w:rStyle w:val="a4"/>
          <w:color w:val="000000"/>
        </w:rPr>
        <w:t xml:space="preserve">- «зачетный» балл </w:t>
      </w:r>
      <w:proofErr w:type="spellStart"/>
      <w:r w:rsidRPr="000275CF">
        <w:rPr>
          <w:rStyle w:val="a4"/>
          <w:color w:val="000000"/>
          <w:lang w:val="en-US" w:eastAsia="en-US"/>
        </w:rPr>
        <w:t>i</w:t>
      </w:r>
      <w:proofErr w:type="spellEnd"/>
      <w:r w:rsidRPr="000275CF">
        <w:rPr>
          <w:rStyle w:val="a4"/>
          <w:color w:val="000000"/>
          <w:lang w:eastAsia="en-US"/>
        </w:rPr>
        <w:t xml:space="preserve"> </w:t>
      </w:r>
      <w:r w:rsidRPr="000275CF">
        <w:rPr>
          <w:rStyle w:val="a4"/>
          <w:color w:val="000000"/>
        </w:rPr>
        <w:t>-го участника;</w:t>
      </w:r>
    </w:p>
    <w:p w:rsidR="000275CF" w:rsidRPr="000275CF" w:rsidRDefault="000275CF" w:rsidP="000275CF">
      <w:pPr>
        <w:pStyle w:val="a3"/>
        <w:spacing w:after="100" w:afterAutospacing="1"/>
        <w:ind w:firstLine="709"/>
        <w:jc w:val="both"/>
      </w:pPr>
      <w:proofErr w:type="gramStart"/>
      <w:r w:rsidRPr="000275CF">
        <w:rPr>
          <w:rStyle w:val="a4"/>
          <w:color w:val="000000"/>
        </w:rPr>
        <w:t>К</w:t>
      </w:r>
      <w:proofErr w:type="gramEnd"/>
      <w:r w:rsidRPr="000275CF">
        <w:rPr>
          <w:rStyle w:val="a4"/>
          <w:color w:val="000000"/>
        </w:rPr>
        <w:t xml:space="preserve"> - максимально </w:t>
      </w:r>
      <w:proofErr w:type="gramStart"/>
      <w:r w:rsidRPr="000275CF">
        <w:rPr>
          <w:rStyle w:val="a4"/>
          <w:color w:val="000000"/>
        </w:rPr>
        <w:t>возможный</w:t>
      </w:r>
      <w:proofErr w:type="gramEnd"/>
      <w:r w:rsidRPr="000275CF">
        <w:rPr>
          <w:rStyle w:val="a4"/>
          <w:color w:val="000000"/>
        </w:rPr>
        <w:t xml:space="preserve"> «зачетный» балл в конкретном задании (по регламенту);</w:t>
      </w:r>
    </w:p>
    <w:p w:rsidR="000275CF" w:rsidRPr="000275CF" w:rsidRDefault="000275CF" w:rsidP="000275CF">
      <w:pPr>
        <w:pStyle w:val="a3"/>
        <w:spacing w:after="100" w:afterAutospacing="1"/>
        <w:ind w:firstLine="709"/>
        <w:jc w:val="both"/>
      </w:pPr>
      <w:r w:rsidRPr="000275CF">
        <w:rPr>
          <w:rStyle w:val="a4"/>
          <w:color w:val="000000"/>
          <w:lang w:val="en-US" w:eastAsia="en-US"/>
        </w:rPr>
        <w:t>N</w:t>
      </w:r>
      <w:r w:rsidRPr="000275CF">
        <w:rPr>
          <w:rStyle w:val="a4"/>
          <w:color w:val="000000"/>
          <w:vertAlign w:val="subscript"/>
          <w:lang w:val="en-US" w:eastAsia="en-US"/>
        </w:rPr>
        <w:t>i</w:t>
      </w:r>
      <w:r w:rsidRPr="000275CF">
        <w:rPr>
          <w:rStyle w:val="a4"/>
          <w:color w:val="000000"/>
          <w:lang w:eastAsia="en-US"/>
        </w:rPr>
        <w:t xml:space="preserve"> </w:t>
      </w:r>
      <w:r w:rsidRPr="000275CF">
        <w:rPr>
          <w:rStyle w:val="a4"/>
          <w:color w:val="000000"/>
        </w:rPr>
        <w:t xml:space="preserve">- результат </w:t>
      </w:r>
      <w:proofErr w:type="spellStart"/>
      <w:r w:rsidRPr="000275CF">
        <w:rPr>
          <w:rStyle w:val="a4"/>
          <w:color w:val="000000"/>
          <w:lang w:val="en-US" w:eastAsia="en-US"/>
        </w:rPr>
        <w:t>i</w:t>
      </w:r>
      <w:proofErr w:type="spellEnd"/>
      <w:r w:rsidRPr="000275CF">
        <w:rPr>
          <w:rStyle w:val="a4"/>
          <w:color w:val="000000"/>
          <w:lang w:eastAsia="en-US"/>
        </w:rPr>
        <w:t xml:space="preserve"> </w:t>
      </w:r>
      <w:r w:rsidRPr="000275CF">
        <w:rPr>
          <w:rStyle w:val="a4"/>
          <w:color w:val="000000"/>
        </w:rPr>
        <w:t>участника в конкретном задании;</w:t>
      </w:r>
    </w:p>
    <w:p w:rsidR="000275CF" w:rsidRPr="000275CF" w:rsidRDefault="000275CF" w:rsidP="000275CF">
      <w:pPr>
        <w:pStyle w:val="a3"/>
        <w:spacing w:after="100" w:afterAutospacing="1"/>
        <w:ind w:firstLine="709"/>
        <w:jc w:val="both"/>
      </w:pPr>
      <w:r w:rsidRPr="000275CF">
        <w:rPr>
          <w:rStyle w:val="a4"/>
          <w:color w:val="000000"/>
        </w:rPr>
        <w:t>М - максимально возможный или лу</w:t>
      </w:r>
      <w:r w:rsidRPr="000275CF">
        <w:rPr>
          <w:color w:val="000000"/>
        </w:rPr>
        <w:t>чши</w:t>
      </w:r>
      <w:r w:rsidRPr="000275CF">
        <w:rPr>
          <w:rStyle w:val="a4"/>
          <w:color w:val="000000"/>
        </w:rPr>
        <w:t>й результат в конкретном задании.</w:t>
      </w:r>
    </w:p>
    <w:p w:rsidR="000275CF" w:rsidRPr="000275CF" w:rsidRDefault="000275CF" w:rsidP="000275CF">
      <w:pPr>
        <w:pStyle w:val="a3"/>
        <w:spacing w:after="100" w:afterAutospacing="1"/>
        <w:ind w:firstLine="709"/>
        <w:jc w:val="both"/>
      </w:pPr>
      <w:r w:rsidRPr="000275CF">
        <w:rPr>
          <w:rStyle w:val="a4"/>
          <w:color w:val="000000"/>
        </w:rPr>
        <w:t xml:space="preserve">Зачетные баллы по теоретико-методическому заданию и гимнастике (акробатике) рассчитываются по формуле (1). Например, результат участника в теоретико-методическом задании составил 33 балла </w:t>
      </w:r>
      <w:r w:rsidRPr="000275CF">
        <w:rPr>
          <w:rStyle w:val="a4"/>
          <w:color w:val="000000"/>
          <w:lang w:eastAsia="en-US"/>
        </w:rPr>
        <w:t>(</w:t>
      </w:r>
      <w:r w:rsidRPr="000275CF">
        <w:rPr>
          <w:rStyle w:val="a4"/>
          <w:color w:val="000000"/>
          <w:lang w:val="en-US" w:eastAsia="en-US"/>
        </w:rPr>
        <w:t>N</w:t>
      </w:r>
      <w:r w:rsidRPr="000275CF">
        <w:rPr>
          <w:rStyle w:val="a4"/>
          <w:color w:val="000000"/>
          <w:lang w:eastAsia="en-US"/>
        </w:rPr>
        <w:t xml:space="preserve">=33) </w:t>
      </w:r>
      <w:r w:rsidRPr="000275CF">
        <w:rPr>
          <w:rStyle w:val="a4"/>
          <w:color w:val="000000"/>
        </w:rPr>
        <w:t xml:space="preserve">из 47 максимально </w:t>
      </w:r>
      <w:proofErr w:type="gramStart"/>
      <w:r w:rsidRPr="000275CF">
        <w:rPr>
          <w:rStyle w:val="a4"/>
          <w:color w:val="000000"/>
        </w:rPr>
        <w:t>возможных</w:t>
      </w:r>
      <w:proofErr w:type="gramEnd"/>
      <w:r w:rsidRPr="000275CF">
        <w:rPr>
          <w:rStyle w:val="a4"/>
          <w:color w:val="000000"/>
        </w:rPr>
        <w:t xml:space="preserve"> (М=47).</w:t>
      </w:r>
    </w:p>
    <w:p w:rsidR="000275CF" w:rsidRPr="000275CF" w:rsidRDefault="000275CF" w:rsidP="000275CF">
      <w:pPr>
        <w:pStyle w:val="a3"/>
        <w:spacing w:after="100" w:afterAutospacing="1"/>
        <w:ind w:firstLine="709"/>
        <w:jc w:val="both"/>
      </w:pPr>
      <w:r w:rsidRPr="000275CF">
        <w:rPr>
          <w:rStyle w:val="a4"/>
          <w:color w:val="000000"/>
        </w:rPr>
        <w:t xml:space="preserve">Организатор муниципального этапа установил максимально возможный «зачетный» балл по данному заданию в 30 баллов (К=30). Подставляем в формулу (1) значения </w:t>
      </w:r>
      <w:r w:rsidRPr="000275CF">
        <w:rPr>
          <w:rStyle w:val="a4"/>
          <w:color w:val="000000"/>
          <w:lang w:val="en-US" w:eastAsia="en-US"/>
        </w:rPr>
        <w:t>N</w:t>
      </w:r>
      <w:r w:rsidRPr="000275CF">
        <w:rPr>
          <w:rStyle w:val="a4"/>
          <w:color w:val="000000"/>
          <w:lang w:eastAsia="en-US"/>
        </w:rPr>
        <w:t xml:space="preserve">, </w:t>
      </w:r>
      <w:r w:rsidRPr="000275CF">
        <w:rPr>
          <w:rStyle w:val="a4"/>
          <w:color w:val="000000"/>
        </w:rPr>
        <w:t xml:space="preserve">К, и М и получаем «зачетный» балл: </w:t>
      </w:r>
      <w:r w:rsidRPr="000275CF">
        <w:rPr>
          <w:rStyle w:val="a4"/>
          <w:color w:val="000000"/>
          <w:lang w:val="en-US" w:eastAsia="en-US"/>
        </w:rPr>
        <w:t>X</w:t>
      </w:r>
      <w:r w:rsidRPr="000275CF">
        <w:rPr>
          <w:rStyle w:val="a4"/>
          <w:color w:val="000000"/>
          <w:vertAlign w:val="subscript"/>
          <w:lang w:val="en-US" w:eastAsia="en-US"/>
        </w:rPr>
        <w:t>i</w:t>
      </w:r>
      <w:r w:rsidRPr="000275CF">
        <w:rPr>
          <w:rStyle w:val="a4"/>
          <w:color w:val="000000"/>
          <w:lang w:eastAsia="en-US"/>
        </w:rPr>
        <w:t xml:space="preserve">= </w:t>
      </w:r>
      <w:r w:rsidRPr="000275CF">
        <w:rPr>
          <w:rStyle w:val="a4"/>
          <w:color w:val="000000"/>
        </w:rPr>
        <w:t>30*33/47 =21</w:t>
      </w:r>
      <w:proofErr w:type="gramStart"/>
      <w:r w:rsidRPr="000275CF">
        <w:rPr>
          <w:rStyle w:val="a4"/>
          <w:color w:val="000000"/>
        </w:rPr>
        <w:t>,06</w:t>
      </w:r>
      <w:proofErr w:type="gramEnd"/>
      <w:r w:rsidRPr="000275CF">
        <w:rPr>
          <w:rStyle w:val="a4"/>
          <w:color w:val="000000"/>
        </w:rPr>
        <w:t xml:space="preserve"> балла.</w:t>
      </w:r>
    </w:p>
    <w:p w:rsidR="000275CF" w:rsidRPr="000275CF" w:rsidRDefault="000275CF" w:rsidP="000275CF">
      <w:pPr>
        <w:pStyle w:val="a3"/>
        <w:spacing w:after="100" w:afterAutospacing="1"/>
        <w:ind w:firstLine="709"/>
        <w:jc w:val="both"/>
      </w:pPr>
      <w:r w:rsidRPr="000275CF">
        <w:rPr>
          <w:rStyle w:val="a4"/>
          <w:color w:val="000000"/>
        </w:rPr>
        <w:lastRenderedPageBreak/>
        <w:t xml:space="preserve">Аналогичным образом рассчитываем «зачетные» баллы по гимнастике: </w:t>
      </w:r>
      <w:r w:rsidRPr="000275CF">
        <w:rPr>
          <w:rStyle w:val="a4"/>
          <w:color w:val="000000"/>
          <w:lang w:val="en-US" w:eastAsia="en-US"/>
        </w:rPr>
        <w:t>N</w:t>
      </w:r>
      <w:r w:rsidRPr="000275CF">
        <w:rPr>
          <w:rStyle w:val="a4"/>
          <w:color w:val="000000"/>
          <w:lang w:eastAsia="en-US"/>
        </w:rPr>
        <w:t>=12</w:t>
      </w:r>
      <w:proofErr w:type="gramStart"/>
      <w:r w:rsidRPr="000275CF">
        <w:rPr>
          <w:rStyle w:val="a4"/>
          <w:color w:val="000000"/>
          <w:lang w:eastAsia="en-US"/>
        </w:rPr>
        <w:t>,08</w:t>
      </w:r>
      <w:proofErr w:type="gramEnd"/>
      <w:r w:rsidRPr="000275CF">
        <w:rPr>
          <w:rStyle w:val="a4"/>
          <w:color w:val="000000"/>
          <w:lang w:eastAsia="en-US"/>
        </w:rPr>
        <w:t xml:space="preserve">, </w:t>
      </w:r>
      <w:r w:rsidRPr="000275CF">
        <w:rPr>
          <w:rStyle w:val="a4"/>
          <w:color w:val="000000"/>
        </w:rPr>
        <w:t xml:space="preserve">М=20,00 и К=40. Получаем: </w:t>
      </w:r>
      <w:r w:rsidRPr="000275CF">
        <w:rPr>
          <w:rStyle w:val="a4"/>
          <w:color w:val="000000"/>
          <w:lang w:val="en-US" w:eastAsia="en-US"/>
        </w:rPr>
        <w:t>X</w:t>
      </w:r>
      <w:r w:rsidRPr="000275CF">
        <w:rPr>
          <w:rStyle w:val="a4"/>
          <w:color w:val="000000"/>
          <w:vertAlign w:val="subscript"/>
          <w:lang w:val="en-US" w:eastAsia="en-US"/>
        </w:rPr>
        <w:t>i</w:t>
      </w:r>
      <w:r w:rsidRPr="000275CF">
        <w:rPr>
          <w:rStyle w:val="a4"/>
          <w:color w:val="000000"/>
          <w:lang w:eastAsia="en-US"/>
        </w:rPr>
        <w:t xml:space="preserve">= </w:t>
      </w:r>
      <w:r w:rsidRPr="000275CF">
        <w:rPr>
          <w:rStyle w:val="a4"/>
          <w:color w:val="000000"/>
        </w:rPr>
        <w:t>40*12</w:t>
      </w:r>
      <w:proofErr w:type="gramStart"/>
      <w:r w:rsidRPr="000275CF">
        <w:rPr>
          <w:rStyle w:val="a4"/>
          <w:color w:val="000000"/>
        </w:rPr>
        <w:t>,08</w:t>
      </w:r>
      <w:proofErr w:type="gramEnd"/>
      <w:r w:rsidRPr="000275CF">
        <w:rPr>
          <w:rStyle w:val="a4"/>
          <w:color w:val="000000"/>
        </w:rPr>
        <w:t>/20 =24,16 баллов.</w:t>
      </w:r>
    </w:p>
    <w:p w:rsidR="000275CF" w:rsidRPr="000275CF" w:rsidRDefault="000275CF" w:rsidP="000275CF">
      <w:pPr>
        <w:pStyle w:val="a3"/>
        <w:spacing w:after="100" w:afterAutospacing="1"/>
        <w:ind w:firstLine="709"/>
        <w:jc w:val="both"/>
      </w:pPr>
      <w:r w:rsidRPr="000275CF">
        <w:rPr>
          <w:rStyle w:val="a4"/>
          <w:color w:val="000000"/>
        </w:rPr>
        <w:t xml:space="preserve">Расчет «зачетных» баллов участника по легкой атлетике, спортивным играм производится по формуле (2), так как лучший результат в этих испытаниях в абсолютном значении меньше результата любого другого участника. Например, при </w:t>
      </w:r>
      <w:r w:rsidRPr="000275CF">
        <w:rPr>
          <w:rStyle w:val="a4"/>
          <w:color w:val="000000"/>
          <w:lang w:val="en-US" w:eastAsia="en-US"/>
        </w:rPr>
        <w:t>Ni</w:t>
      </w:r>
      <w:r w:rsidRPr="000275CF">
        <w:rPr>
          <w:rStyle w:val="a4"/>
          <w:color w:val="000000"/>
          <w:lang w:eastAsia="en-US"/>
        </w:rPr>
        <w:t xml:space="preserve">=53,7 </w:t>
      </w:r>
      <w:r w:rsidRPr="000275CF">
        <w:rPr>
          <w:rStyle w:val="a4"/>
          <w:color w:val="000000"/>
        </w:rPr>
        <w:t>сек (личный результат участника), М=44,1 сек (наилучший результат из показанных в испытании) и</w:t>
      </w:r>
      <w:proofErr w:type="gramStart"/>
      <w:r w:rsidRPr="000275CF">
        <w:rPr>
          <w:rStyle w:val="a4"/>
          <w:color w:val="000000"/>
        </w:rPr>
        <w:t xml:space="preserve"> К</w:t>
      </w:r>
      <w:proofErr w:type="gramEnd"/>
      <w:r w:rsidRPr="000275CF">
        <w:rPr>
          <w:rStyle w:val="a4"/>
          <w:color w:val="000000"/>
        </w:rPr>
        <w:t>=40 (установлен предметной комиссией) получаем: 40*44,1/53,7=32,84 балла. Для определения лучших участников в каждом конкурсном испытании результаты ранжируются.</w:t>
      </w:r>
    </w:p>
    <w:p w:rsidR="000275CF" w:rsidRPr="000275CF" w:rsidRDefault="000275CF" w:rsidP="000275CF">
      <w:pPr>
        <w:pStyle w:val="a3"/>
        <w:spacing w:after="100" w:afterAutospacing="1"/>
        <w:ind w:firstLine="709"/>
        <w:jc w:val="both"/>
      </w:pPr>
      <w:r w:rsidRPr="000275CF">
        <w:rPr>
          <w:rStyle w:val="a4"/>
          <w:color w:val="000000"/>
        </w:rPr>
        <w:t>Личное место участника в общем зачете определяется по сумме баллов, полученных в результате выполнения всех испытаний.</w:t>
      </w:r>
    </w:p>
    <w:p w:rsidR="000275CF" w:rsidRPr="000275CF" w:rsidRDefault="000275CF" w:rsidP="000275CF">
      <w:pPr>
        <w:pStyle w:val="a3"/>
        <w:spacing w:after="100" w:afterAutospacing="1"/>
        <w:ind w:firstLine="709"/>
        <w:jc w:val="both"/>
      </w:pPr>
      <w:r w:rsidRPr="000275CF">
        <w:rPr>
          <w:rStyle w:val="a4"/>
          <w:color w:val="000000"/>
        </w:rPr>
        <w:t xml:space="preserve">Участник, набравший наибольшую сумму баллов по итогам всех испытаний, является победителем. В </w:t>
      </w:r>
      <w:proofErr w:type="gramStart"/>
      <w:r w:rsidRPr="000275CF">
        <w:rPr>
          <w:rStyle w:val="a4"/>
          <w:color w:val="000000"/>
        </w:rPr>
        <w:t>случае</w:t>
      </w:r>
      <w:proofErr w:type="gramEnd"/>
      <w:r w:rsidRPr="000275CF">
        <w:rPr>
          <w:rStyle w:val="a4"/>
          <w:color w:val="000000"/>
        </w:rPr>
        <w:t xml:space="preserve"> равных результатов у нескольких участников, победителями признаются все участники, набравшие одинаковое количество баллов. При определении призеров участники, набравшие равное количество баллов, ранжируются в алфавитном порядке.</w:t>
      </w:r>
    </w:p>
    <w:p w:rsidR="000275CF" w:rsidRPr="000275CF" w:rsidRDefault="000275CF" w:rsidP="000275CF">
      <w:pPr>
        <w:pStyle w:val="a3"/>
        <w:spacing w:after="100" w:afterAutospacing="1"/>
        <w:ind w:firstLine="709"/>
        <w:jc w:val="both"/>
      </w:pPr>
      <w:bookmarkStart w:id="0" w:name="bookmark16"/>
      <w:r w:rsidRPr="000275CF">
        <w:rPr>
          <w:rStyle w:val="a4"/>
          <w:color w:val="000000"/>
        </w:rPr>
        <w:t>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муниципальным оргкомитетом, жюри определяет победителей и призеров муниципального этапа Олимпиады.</w:t>
      </w:r>
      <w:bookmarkEnd w:id="0"/>
    </w:p>
    <w:p w:rsidR="000275CF" w:rsidRPr="000275CF" w:rsidRDefault="000275CF" w:rsidP="000275CF">
      <w:pPr>
        <w:pStyle w:val="Default"/>
        <w:spacing w:after="100" w:afterAutospacing="1"/>
        <w:ind w:firstLine="709"/>
        <w:jc w:val="both"/>
        <w:rPr>
          <w:b/>
          <w:bCs/>
        </w:rPr>
      </w:pPr>
      <w:r w:rsidRPr="000275CF">
        <w:rPr>
          <w:b/>
          <w:bCs/>
        </w:rPr>
        <w:t>МАТЕРИАЛЬНО-ТЕХНИЧЕСКОЕ ОБЕСПЕЧЕНИЕ</w:t>
      </w:r>
    </w:p>
    <w:p w:rsidR="000275CF" w:rsidRPr="000275CF" w:rsidRDefault="000275CF" w:rsidP="000275CF">
      <w:pPr>
        <w:pStyle w:val="Default"/>
        <w:spacing w:after="100" w:afterAutospacing="1"/>
        <w:ind w:firstLine="709"/>
        <w:jc w:val="both"/>
        <w:rPr>
          <w:color w:val="auto"/>
        </w:rPr>
      </w:pPr>
      <w:r w:rsidRPr="000275CF">
        <w:rPr>
          <w:color w:val="auto"/>
        </w:rPr>
        <w:t xml:space="preserve">Для обеспечения качественного проведения практического тура муниципального этапа Олимпиады необходимо материально-техническое оборудование и инвентарь, соответствующее программе конкурсных испытаний: </w:t>
      </w:r>
    </w:p>
    <w:p w:rsidR="000275CF" w:rsidRPr="000275CF" w:rsidRDefault="000275CF" w:rsidP="000275CF">
      <w:pPr>
        <w:pStyle w:val="Default"/>
        <w:spacing w:after="100" w:afterAutospacing="1"/>
        <w:ind w:firstLine="709"/>
        <w:jc w:val="both"/>
        <w:rPr>
          <w:color w:val="auto"/>
        </w:rPr>
      </w:pPr>
      <w:r w:rsidRPr="000275CF">
        <w:rPr>
          <w:color w:val="auto"/>
        </w:rPr>
        <w:t xml:space="preserve">- дорожка из гимнастических матов или гимнастический настил для вольных упражнений не менее </w:t>
      </w:r>
      <w:smartTag w:uri="urn:schemas-microsoft-com:office:smarttags" w:element="metricconverter">
        <w:smartTagPr>
          <w:attr w:name="ProductID" w:val="12 метров"/>
        </w:smartTagPr>
        <w:r w:rsidRPr="000275CF">
          <w:rPr>
            <w:color w:val="auto"/>
          </w:rPr>
          <w:t>12 метров</w:t>
        </w:r>
      </w:smartTag>
      <w:r w:rsidRPr="000275CF">
        <w:rPr>
          <w:color w:val="auto"/>
        </w:rPr>
        <w:t xml:space="preserve"> в длину и </w:t>
      </w:r>
      <w:smartTag w:uri="urn:schemas-microsoft-com:office:smarttags" w:element="metricconverter">
        <w:smartTagPr>
          <w:attr w:name="ProductID" w:val="1,5 метра"/>
        </w:smartTagPr>
        <w:r w:rsidRPr="000275CF">
          <w:rPr>
            <w:color w:val="auto"/>
          </w:rPr>
          <w:t>1,5 метра</w:t>
        </w:r>
      </w:smartTag>
      <w:r w:rsidRPr="000275CF">
        <w:rPr>
          <w:color w:val="auto"/>
        </w:rPr>
        <w:t xml:space="preserve"> в ширину (для выполнения конкурсного испытания по акробатике). Вокруг дорожки или настила должна иметься зона безопасности шириной не менее </w:t>
      </w:r>
      <w:smartTag w:uri="urn:schemas-microsoft-com:office:smarttags" w:element="metricconverter">
        <w:smartTagPr>
          <w:attr w:name="ProductID" w:val="1,0 метра"/>
        </w:smartTagPr>
        <w:r w:rsidRPr="000275CF">
          <w:rPr>
            <w:color w:val="auto"/>
          </w:rPr>
          <w:t>1,0 метра</w:t>
        </w:r>
      </w:smartTag>
      <w:r w:rsidRPr="000275CF">
        <w:rPr>
          <w:color w:val="auto"/>
        </w:rPr>
        <w:t xml:space="preserve">, полностью свободная от посторонних предметов; </w:t>
      </w:r>
    </w:p>
    <w:p w:rsidR="000275CF" w:rsidRPr="000275CF" w:rsidRDefault="000275CF" w:rsidP="000275CF">
      <w:pPr>
        <w:pStyle w:val="Default"/>
        <w:spacing w:after="100" w:afterAutospacing="1"/>
        <w:ind w:firstLine="709"/>
        <w:jc w:val="both"/>
        <w:rPr>
          <w:color w:val="auto"/>
        </w:rPr>
      </w:pPr>
      <w:r w:rsidRPr="000275CF">
        <w:rPr>
          <w:color w:val="auto"/>
        </w:rPr>
        <w:t xml:space="preserve">- площадка со специальной разметкой для игры в баскетбол. Вокруг площадки должна иметься зона безопасности шириной не менее </w:t>
      </w:r>
      <w:smartTag w:uri="urn:schemas-microsoft-com:office:smarttags" w:element="metricconverter">
        <w:smartTagPr>
          <w:attr w:name="ProductID" w:val="1 метра"/>
        </w:smartTagPr>
        <w:r w:rsidRPr="000275CF">
          <w:rPr>
            <w:color w:val="auto"/>
          </w:rPr>
          <w:t>1 метра</w:t>
        </w:r>
      </w:smartTag>
      <w:r w:rsidRPr="000275CF">
        <w:rPr>
          <w:color w:val="auto"/>
        </w:rPr>
        <w:t xml:space="preserve">, полностью свободная от посторонних предметов, баскетбольные щиты с кольцами, необходимое количество баскетбольных мячей, фишек-ориентиров, стоек; </w:t>
      </w:r>
    </w:p>
    <w:p w:rsidR="000275CF" w:rsidRPr="000275CF" w:rsidRDefault="000275CF" w:rsidP="000275CF">
      <w:pPr>
        <w:pStyle w:val="a3"/>
        <w:spacing w:after="100" w:afterAutospacing="1"/>
        <w:ind w:firstLine="709"/>
        <w:jc w:val="both"/>
      </w:pPr>
      <w:r w:rsidRPr="000275CF">
        <w:t xml:space="preserve">- легкоатлетический стадион или беговой дорожки вокруг футбольного поля для проведения конкурсного испытания по легкой атлетике (бег </w:t>
      </w:r>
      <w:smartTag w:uri="urn:schemas-microsoft-com:office:smarttags" w:element="metricconverter">
        <w:smartTagPr>
          <w:attr w:name="ProductID" w:val="2000 м"/>
        </w:smartTagPr>
        <w:r w:rsidRPr="000275CF">
          <w:t>2000 м</w:t>
        </w:r>
      </w:smartTag>
      <w:r w:rsidRPr="000275CF">
        <w:t>).</w:t>
      </w:r>
    </w:p>
    <w:p w:rsidR="000275CF" w:rsidRDefault="000275CF" w:rsidP="000275CF">
      <w:pPr>
        <w:jc w:val="right"/>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rPr>
        <w:t xml:space="preserve">етодические рекомендации составлены на основе методических рекомендаций по разработке заданий и требований к проведению муниципального этапа  Всероссийской олимпиады школьников по </w:t>
      </w:r>
      <w:r>
        <w:rPr>
          <w:rFonts w:ascii="Times New Roman" w:hAnsi="Times New Roman" w:cs="Times New Roman"/>
          <w:sz w:val="20"/>
          <w:szCs w:val="20"/>
        </w:rPr>
        <w:t>физической культуре</w:t>
      </w:r>
      <w:r>
        <w:rPr>
          <w:rFonts w:ascii="Times New Roman" w:hAnsi="Times New Roman" w:cs="Times New Roman"/>
          <w:sz w:val="20"/>
          <w:szCs w:val="20"/>
        </w:rPr>
        <w:t xml:space="preserve">  в 2016/2017 учебном году центральной предметно-методической комиссии по </w:t>
      </w:r>
      <w:r>
        <w:rPr>
          <w:rFonts w:ascii="Times New Roman" w:hAnsi="Times New Roman" w:cs="Times New Roman"/>
          <w:sz w:val="20"/>
          <w:szCs w:val="20"/>
        </w:rPr>
        <w:t>физической культуре</w:t>
      </w:r>
      <w:r>
        <w:rPr>
          <w:rFonts w:ascii="Times New Roman" w:hAnsi="Times New Roman" w:cs="Times New Roman"/>
          <w:sz w:val="20"/>
          <w:szCs w:val="20"/>
        </w:rPr>
        <w:t xml:space="preserve"> Всероссийской олимпиады школьников,</w:t>
      </w:r>
      <w:r>
        <w:t xml:space="preserve"> </w:t>
      </w:r>
      <w:r>
        <w:rPr>
          <w:rFonts w:ascii="Times New Roman" w:hAnsi="Times New Roman" w:cs="Times New Roman"/>
          <w:sz w:val="20"/>
          <w:szCs w:val="20"/>
        </w:rPr>
        <w:t>Москва 2016.</w:t>
      </w:r>
    </w:p>
    <w:p w:rsidR="00022586" w:rsidRPr="000275CF" w:rsidRDefault="00022586" w:rsidP="000275CF">
      <w:pPr>
        <w:ind w:firstLine="708"/>
      </w:pPr>
      <w:bookmarkStart w:id="1" w:name="_GoBack"/>
      <w:bookmarkEnd w:id="1"/>
    </w:p>
    <w:sectPr w:rsidR="00022586" w:rsidRPr="00027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A0"/>
    <w:rsid w:val="00022586"/>
    <w:rsid w:val="000275CF"/>
    <w:rsid w:val="003D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75C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275CF"/>
    <w:rPr>
      <w:rFonts w:ascii="Times New Roman" w:eastAsia="Times New Roman" w:hAnsi="Times New Roman" w:cs="Times New Roman"/>
      <w:sz w:val="24"/>
      <w:szCs w:val="24"/>
      <w:lang w:eastAsia="ru-RU"/>
    </w:rPr>
  </w:style>
  <w:style w:type="paragraph" w:customStyle="1" w:styleId="Default">
    <w:name w:val="Default"/>
    <w:rsid w:val="0002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Заголовок №1_"/>
    <w:basedOn w:val="a0"/>
    <w:link w:val="11"/>
    <w:rsid w:val="000275CF"/>
    <w:rPr>
      <w:sz w:val="28"/>
      <w:szCs w:val="28"/>
      <w:shd w:val="clear" w:color="auto" w:fill="FFFFFF"/>
    </w:rPr>
  </w:style>
  <w:style w:type="paragraph" w:customStyle="1" w:styleId="11">
    <w:name w:val="Заголовок №11"/>
    <w:basedOn w:val="a"/>
    <w:link w:val="1"/>
    <w:rsid w:val="000275CF"/>
    <w:pPr>
      <w:widowControl w:val="0"/>
      <w:shd w:val="clear" w:color="auto" w:fill="FFFFFF"/>
      <w:spacing w:after="240" w:line="322" w:lineRule="exact"/>
      <w:ind w:hanging="1520"/>
      <w:outlineLvl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75C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275CF"/>
    <w:rPr>
      <w:rFonts w:ascii="Times New Roman" w:eastAsia="Times New Roman" w:hAnsi="Times New Roman" w:cs="Times New Roman"/>
      <w:sz w:val="24"/>
      <w:szCs w:val="24"/>
      <w:lang w:eastAsia="ru-RU"/>
    </w:rPr>
  </w:style>
  <w:style w:type="paragraph" w:customStyle="1" w:styleId="Default">
    <w:name w:val="Default"/>
    <w:rsid w:val="0002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
    <w:name w:val="Заголовок №1_"/>
    <w:basedOn w:val="a0"/>
    <w:link w:val="11"/>
    <w:rsid w:val="000275CF"/>
    <w:rPr>
      <w:sz w:val="28"/>
      <w:szCs w:val="28"/>
      <w:shd w:val="clear" w:color="auto" w:fill="FFFFFF"/>
    </w:rPr>
  </w:style>
  <w:style w:type="paragraph" w:customStyle="1" w:styleId="11">
    <w:name w:val="Заголовок №11"/>
    <w:basedOn w:val="a"/>
    <w:link w:val="1"/>
    <w:rsid w:val="000275CF"/>
    <w:pPr>
      <w:widowControl w:val="0"/>
      <w:shd w:val="clear" w:color="auto" w:fill="FFFFFF"/>
      <w:spacing w:after="240" w:line="322" w:lineRule="exact"/>
      <w:ind w:hanging="1520"/>
      <w:outlineLvl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1540">
      <w:bodyDiv w:val="1"/>
      <w:marLeft w:val="0"/>
      <w:marRight w:val="0"/>
      <w:marTop w:val="0"/>
      <w:marBottom w:val="0"/>
      <w:divBdr>
        <w:top w:val="none" w:sz="0" w:space="0" w:color="auto"/>
        <w:left w:val="none" w:sz="0" w:space="0" w:color="auto"/>
        <w:bottom w:val="none" w:sz="0" w:space="0" w:color="auto"/>
        <w:right w:val="none" w:sz="0" w:space="0" w:color="auto"/>
      </w:divBdr>
    </w:div>
    <w:div w:id="15166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5991</Characters>
  <Application>Microsoft Office Word</Application>
  <DocSecurity>0</DocSecurity>
  <Lines>49</Lines>
  <Paragraphs>14</Paragraphs>
  <ScaleCrop>false</ScaleCrop>
  <Company>HP</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2016-11-07T13:33:00Z</dcterms:created>
  <dcterms:modified xsi:type="dcterms:W3CDTF">2016-11-07T13:38:00Z</dcterms:modified>
</cp:coreProperties>
</file>