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156"/>
        <w:tblW w:w="15204" w:type="dxa"/>
        <w:tblLook w:val="0000"/>
      </w:tblPr>
      <w:tblGrid>
        <w:gridCol w:w="5068"/>
        <w:gridCol w:w="1561"/>
        <w:gridCol w:w="3507"/>
        <w:gridCol w:w="5068"/>
      </w:tblGrid>
      <w:tr w:rsidR="0084446C" w:rsidTr="00C36C6C">
        <w:trPr>
          <w:trHeight w:val="4127"/>
        </w:trPr>
        <w:tc>
          <w:tcPr>
            <w:tcW w:w="5068" w:type="dxa"/>
          </w:tcPr>
          <w:p w:rsidR="007D32CC" w:rsidRPr="00A940C5" w:rsidRDefault="007D32CC" w:rsidP="007D32CC">
            <w:pPr>
              <w:pStyle w:val="af3"/>
              <w:jc w:val="center"/>
              <w:rPr>
                <w:b/>
                <w:i/>
                <w:color w:val="000000"/>
                <w:sz w:val="44"/>
                <w:szCs w:val="44"/>
              </w:rPr>
            </w:pPr>
            <w:r w:rsidRPr="00A940C5">
              <w:rPr>
                <w:b/>
                <w:i/>
                <w:color w:val="000000"/>
                <w:sz w:val="44"/>
                <w:szCs w:val="44"/>
              </w:rPr>
              <w:t>Особенности синонимии, антонимии, паронимии, омонимии в русском языке</w:t>
            </w:r>
          </w:p>
          <w:p w:rsidR="0084446C" w:rsidRPr="00A940C5" w:rsidRDefault="0084446C" w:rsidP="004205DB">
            <w:pPr>
              <w:rPr>
                <w:rFonts w:ascii="Times New Roman" w:hAnsi="Times New Roman"/>
              </w:rPr>
            </w:pPr>
          </w:p>
          <w:p w:rsidR="004205DB" w:rsidRPr="00A940C5" w:rsidRDefault="004205DB" w:rsidP="004205DB">
            <w:pPr>
              <w:rPr>
                <w:rFonts w:ascii="Times New Roman" w:hAnsi="Times New Roman"/>
              </w:rPr>
            </w:pPr>
            <w:r w:rsidRPr="00A940C5">
              <w:rPr>
                <w:rFonts w:ascii="Times New Roman" w:hAnsi="Times New Roman"/>
                <w:color w:val="000000"/>
              </w:rPr>
              <w:t xml:space="preserve">Одно из основных желаний человека – желание быть понятым. Главную роль в процессе понимания играет язык. </w:t>
            </w:r>
            <w:r w:rsidRPr="00A940C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A940C5">
              <w:rPr>
                <w:rFonts w:ascii="Times New Roman" w:hAnsi="Times New Roman"/>
                <w:color w:val="000000"/>
              </w:rPr>
              <w:t>Понимание осуществляется в ходе коммуникации.</w:t>
            </w:r>
          </w:p>
        </w:tc>
        <w:tc>
          <w:tcPr>
            <w:tcW w:w="5068" w:type="dxa"/>
            <w:gridSpan w:val="2"/>
          </w:tcPr>
          <w:p w:rsidR="0084446C" w:rsidRPr="00A940C5" w:rsidRDefault="0009441F" w:rsidP="0084446C">
            <w:pPr>
              <w:rPr>
                <w:rFonts w:ascii="Times New Roman" w:hAnsi="Times New Roman"/>
              </w:rPr>
            </w:pPr>
            <w:r w:rsidRPr="00A940C5">
              <w:rPr>
                <w:rFonts w:ascii="Times New Roman" w:hAnsi="Times New Roman"/>
                <w:u w:val="single"/>
              </w:rPr>
              <w:t>Паронимы</w:t>
            </w:r>
            <w:r w:rsidRPr="00A940C5">
              <w:rPr>
                <w:rFonts w:ascii="Times New Roman" w:hAnsi="Times New Roman"/>
              </w:rPr>
              <w:t xml:space="preserve"> - однокоренные слова, близкие по звучанию, но различные по смыслу.</w:t>
            </w:r>
          </w:p>
          <w:p w:rsidR="0009441F" w:rsidRPr="00A940C5" w:rsidRDefault="0009441F" w:rsidP="0084446C">
            <w:pPr>
              <w:rPr>
                <w:rFonts w:ascii="Times New Roman" w:hAnsi="Times New Roman"/>
                <w:u w:val="single"/>
              </w:rPr>
            </w:pPr>
            <w:r w:rsidRPr="00A940C5">
              <w:rPr>
                <w:rFonts w:ascii="Times New Roman" w:hAnsi="Times New Roman"/>
                <w:u w:val="single"/>
              </w:rPr>
              <w:t xml:space="preserve">Паронимы различаются морфологическими особенностями: </w:t>
            </w:r>
          </w:p>
          <w:p w:rsidR="0009441F" w:rsidRPr="00A940C5" w:rsidRDefault="0009441F" w:rsidP="0084446C">
            <w:pPr>
              <w:rPr>
                <w:rFonts w:ascii="Times New Roman" w:hAnsi="Times New Roman"/>
              </w:rPr>
            </w:pPr>
            <w:r w:rsidRPr="00A940C5">
              <w:rPr>
                <w:rFonts w:ascii="Times New Roman" w:hAnsi="Times New Roman"/>
              </w:rPr>
              <w:t>а) созвучными приставками</w:t>
            </w:r>
          </w:p>
          <w:p w:rsidR="0009441F" w:rsidRPr="00A940C5" w:rsidRDefault="0009441F" w:rsidP="0084446C">
            <w:pPr>
              <w:rPr>
                <w:rFonts w:ascii="Times New Roman" w:hAnsi="Times New Roman"/>
              </w:rPr>
            </w:pPr>
            <w:r w:rsidRPr="00A940C5">
              <w:rPr>
                <w:rFonts w:ascii="Times New Roman" w:hAnsi="Times New Roman"/>
              </w:rPr>
              <w:t>б) созвучными суффиксами</w:t>
            </w:r>
          </w:p>
          <w:p w:rsidR="0009441F" w:rsidRPr="00A940C5" w:rsidRDefault="0009441F" w:rsidP="0084446C">
            <w:pPr>
              <w:rPr>
                <w:rFonts w:ascii="Times New Roman" w:hAnsi="Times New Roman"/>
              </w:rPr>
            </w:pPr>
            <w:r w:rsidRPr="00A940C5">
              <w:rPr>
                <w:rFonts w:ascii="Times New Roman" w:hAnsi="Times New Roman"/>
              </w:rPr>
              <w:t>в) реже паронимами являются слова со звуковым различием в корне</w:t>
            </w:r>
          </w:p>
          <w:p w:rsidR="0009441F" w:rsidRPr="00A940C5" w:rsidRDefault="0009441F" w:rsidP="0084446C">
            <w:pPr>
              <w:rPr>
                <w:rFonts w:ascii="Times New Roman" w:hAnsi="Times New Roman"/>
              </w:rPr>
            </w:pPr>
            <w:r w:rsidRPr="00A940C5">
              <w:rPr>
                <w:rFonts w:ascii="Times New Roman" w:hAnsi="Times New Roman"/>
                <w:u w:val="single"/>
              </w:rPr>
              <w:t>Стилистические функции паронимов:</w:t>
            </w:r>
            <w:r w:rsidRPr="00A940C5">
              <w:rPr>
                <w:rFonts w:ascii="Times New Roman" w:hAnsi="Times New Roman"/>
              </w:rPr>
              <w:t xml:space="preserve"> а)уточнение значения слова </w:t>
            </w:r>
          </w:p>
          <w:p w:rsidR="0009441F" w:rsidRPr="00A940C5" w:rsidRDefault="0009441F" w:rsidP="0084446C">
            <w:pPr>
              <w:rPr>
                <w:rFonts w:ascii="Times New Roman" w:hAnsi="Times New Roman"/>
              </w:rPr>
            </w:pPr>
            <w:r w:rsidRPr="00A940C5">
              <w:rPr>
                <w:rFonts w:ascii="Times New Roman" w:hAnsi="Times New Roman"/>
              </w:rPr>
              <w:t>б)большая экспрессивность, выразительность речи</w:t>
            </w:r>
          </w:p>
        </w:tc>
        <w:tc>
          <w:tcPr>
            <w:tcW w:w="5068" w:type="dxa"/>
          </w:tcPr>
          <w:p w:rsidR="0084446C" w:rsidRDefault="0084446C" w:rsidP="0084446C"/>
        </w:tc>
      </w:tr>
      <w:tr w:rsidR="007D32CC" w:rsidTr="00C36C6C">
        <w:trPr>
          <w:trHeight w:val="4307"/>
        </w:trPr>
        <w:tc>
          <w:tcPr>
            <w:tcW w:w="5068" w:type="dxa"/>
          </w:tcPr>
          <w:p w:rsidR="007D32CC" w:rsidRPr="00A940C5" w:rsidRDefault="004205DB" w:rsidP="007D32CC">
            <w:pPr>
              <w:rPr>
                <w:rFonts w:ascii="Times New Roman" w:hAnsi="Times New Roman"/>
                <w:color w:val="000000"/>
              </w:rPr>
            </w:pPr>
            <w:r w:rsidRPr="00A940C5">
              <w:rPr>
                <w:rFonts w:ascii="Times New Roman" w:hAnsi="Times New Roman"/>
                <w:color w:val="000000"/>
                <w:u w:val="single"/>
              </w:rPr>
              <w:t>Синонимы</w:t>
            </w:r>
            <w:r w:rsidRPr="00A940C5">
              <w:rPr>
                <w:rFonts w:ascii="Times New Roman" w:hAnsi="Times New Roman"/>
                <w:color w:val="000000"/>
              </w:rPr>
              <w:t xml:space="preserve"> – это слова, различные по звучанию и написанию, но сходные по лексическому значению.</w:t>
            </w:r>
          </w:p>
          <w:p w:rsidR="004205DB" w:rsidRPr="00A940C5" w:rsidRDefault="004205DB" w:rsidP="007D32CC">
            <w:pPr>
              <w:rPr>
                <w:rFonts w:ascii="Times New Roman" w:hAnsi="Times New Roman"/>
                <w:color w:val="000000"/>
                <w:u w:val="single"/>
              </w:rPr>
            </w:pPr>
            <w:r w:rsidRPr="00A940C5">
              <w:rPr>
                <w:rFonts w:ascii="Times New Roman" w:hAnsi="Times New Roman"/>
                <w:color w:val="000000"/>
                <w:u w:val="single"/>
              </w:rPr>
              <w:t>Функции синонимов:</w:t>
            </w:r>
          </w:p>
          <w:p w:rsidR="00B54B07" w:rsidRPr="00A940C5" w:rsidRDefault="00B54B07" w:rsidP="00B54B07">
            <w:pPr>
              <w:pStyle w:val="af4"/>
              <w:numPr>
                <w:ilvl w:val="0"/>
                <w:numId w:val="12"/>
              </w:numPr>
              <w:rPr>
                <w:rFonts w:ascii="Times New Roman" w:hAnsi="Times New Roman"/>
                <w:u w:val="single"/>
              </w:rPr>
            </w:pPr>
            <w:r w:rsidRPr="00A940C5">
              <w:rPr>
                <w:rFonts w:ascii="Times New Roman" w:hAnsi="Times New Roman"/>
                <w:color w:val="000000"/>
              </w:rPr>
              <w:t>Замещение</w:t>
            </w:r>
          </w:p>
          <w:p w:rsidR="00B54B07" w:rsidRPr="00A940C5" w:rsidRDefault="00B54B07" w:rsidP="00B54B07">
            <w:pPr>
              <w:pStyle w:val="af4"/>
              <w:numPr>
                <w:ilvl w:val="0"/>
                <w:numId w:val="12"/>
              </w:numPr>
              <w:rPr>
                <w:rFonts w:ascii="Times New Roman" w:hAnsi="Times New Roman"/>
                <w:u w:val="single"/>
              </w:rPr>
            </w:pPr>
            <w:r w:rsidRPr="00A940C5">
              <w:rPr>
                <w:rFonts w:ascii="Times New Roman" w:hAnsi="Times New Roman"/>
                <w:color w:val="000000"/>
              </w:rPr>
              <w:t>Уточнение</w:t>
            </w:r>
          </w:p>
          <w:p w:rsidR="00B54B07" w:rsidRPr="00A940C5" w:rsidRDefault="00B54B07" w:rsidP="00B54B07">
            <w:pPr>
              <w:pStyle w:val="af4"/>
              <w:numPr>
                <w:ilvl w:val="0"/>
                <w:numId w:val="12"/>
              </w:numPr>
              <w:rPr>
                <w:rFonts w:ascii="Times New Roman" w:hAnsi="Times New Roman"/>
                <w:u w:val="single"/>
              </w:rPr>
            </w:pPr>
            <w:r w:rsidRPr="00A940C5">
              <w:rPr>
                <w:rFonts w:ascii="Times New Roman" w:hAnsi="Times New Roman"/>
                <w:color w:val="000000"/>
              </w:rPr>
              <w:t>Стилистическая функция</w:t>
            </w:r>
          </w:p>
        </w:tc>
        <w:tc>
          <w:tcPr>
            <w:tcW w:w="5068" w:type="dxa"/>
            <w:gridSpan w:val="2"/>
          </w:tcPr>
          <w:p w:rsidR="007D32CC" w:rsidRPr="00A940C5" w:rsidRDefault="00B54B07" w:rsidP="007D32CC">
            <w:pPr>
              <w:rPr>
                <w:rFonts w:ascii="Times New Roman" w:hAnsi="Times New Roman"/>
              </w:rPr>
            </w:pPr>
            <w:r w:rsidRPr="00A940C5">
              <w:rPr>
                <w:rFonts w:ascii="Times New Roman" w:hAnsi="Times New Roman"/>
                <w:color w:val="000000"/>
                <w:u w:val="single"/>
              </w:rPr>
              <w:t>Антонимы</w:t>
            </w:r>
            <w:r w:rsidRPr="00A940C5">
              <w:rPr>
                <w:rFonts w:ascii="Times New Roman" w:hAnsi="Times New Roman"/>
                <w:color w:val="000000"/>
              </w:rPr>
              <w:t xml:space="preserve"> - это слова с противоположным лексическим значением, используемые для противопоставления явлений, для создания контраста.</w:t>
            </w:r>
          </w:p>
          <w:p w:rsidR="007D32CC" w:rsidRPr="00A940C5" w:rsidRDefault="00B54B07" w:rsidP="007D32CC">
            <w:pPr>
              <w:rPr>
                <w:rFonts w:ascii="Times New Roman" w:hAnsi="Times New Roman"/>
              </w:rPr>
            </w:pPr>
            <w:r w:rsidRPr="00A940C5">
              <w:rPr>
                <w:rFonts w:ascii="Times New Roman" w:hAnsi="Times New Roman"/>
                <w:color w:val="000000"/>
              </w:rPr>
              <w:t>Антонимы используются как яркое выразительное средство для создания контрастных образов, для противопоставления понятий. Они позволяют дать характеристику человеку.</w:t>
            </w:r>
          </w:p>
        </w:tc>
        <w:tc>
          <w:tcPr>
            <w:tcW w:w="5068" w:type="dxa"/>
          </w:tcPr>
          <w:p w:rsidR="007D32CC" w:rsidRPr="00A940C5" w:rsidRDefault="00B54B07" w:rsidP="007D32CC">
            <w:pPr>
              <w:rPr>
                <w:rFonts w:ascii="Times New Roman" w:hAnsi="Times New Roman"/>
                <w:color w:val="000000"/>
              </w:rPr>
            </w:pPr>
            <w:r w:rsidRPr="00A940C5">
              <w:rPr>
                <w:rFonts w:ascii="Times New Roman" w:hAnsi="Times New Roman"/>
                <w:color w:val="000000"/>
                <w:u w:val="single"/>
              </w:rPr>
              <w:t>Омонимы</w:t>
            </w:r>
            <w:r w:rsidRPr="00A940C5">
              <w:rPr>
                <w:rFonts w:ascii="Times New Roman" w:hAnsi="Times New Roman"/>
                <w:color w:val="000000"/>
              </w:rPr>
              <w:t xml:space="preserve"> - слова, одинаковые по написанию или звучанию, но разные по значению.</w:t>
            </w:r>
          </w:p>
          <w:p w:rsidR="00B54B07" w:rsidRPr="00A940C5" w:rsidRDefault="00B54B07" w:rsidP="007D32CC">
            <w:pPr>
              <w:rPr>
                <w:rFonts w:ascii="Times New Roman" w:hAnsi="Times New Roman"/>
                <w:color w:val="000000"/>
              </w:rPr>
            </w:pPr>
            <w:r w:rsidRPr="00A940C5">
              <w:rPr>
                <w:rFonts w:ascii="Times New Roman" w:hAnsi="Times New Roman"/>
                <w:color w:val="000000"/>
              </w:rPr>
              <w:t xml:space="preserve">Омонимы бывают: </w:t>
            </w:r>
          </w:p>
          <w:p w:rsidR="00B54B07" w:rsidRPr="00A940C5" w:rsidRDefault="00B54B07" w:rsidP="00B54B07">
            <w:pPr>
              <w:pStyle w:val="af4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A940C5">
              <w:rPr>
                <w:rFonts w:ascii="Times New Roman" w:hAnsi="Times New Roman"/>
              </w:rPr>
              <w:t>Полные (совпадающие как в написании, так и в произношении)</w:t>
            </w:r>
          </w:p>
          <w:p w:rsidR="00B54B07" w:rsidRPr="00A940C5" w:rsidRDefault="00B54B07" w:rsidP="00B54B07">
            <w:pPr>
              <w:pStyle w:val="af4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A940C5">
              <w:rPr>
                <w:rFonts w:ascii="Times New Roman" w:hAnsi="Times New Roman"/>
              </w:rPr>
              <w:t>Частичные:</w:t>
            </w:r>
          </w:p>
          <w:p w:rsidR="00B54B07" w:rsidRPr="00A940C5" w:rsidRDefault="00B54B07" w:rsidP="00B54B07">
            <w:pPr>
              <w:pStyle w:val="af4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A940C5">
              <w:rPr>
                <w:rFonts w:ascii="Times New Roman" w:hAnsi="Times New Roman"/>
                <w:color w:val="000000"/>
              </w:rPr>
              <w:t xml:space="preserve">Омофоны – </w:t>
            </w:r>
            <w:r w:rsidRPr="00A940C5">
              <w:rPr>
                <w:rFonts w:ascii="Times New Roman" w:hAnsi="Times New Roman"/>
              </w:rPr>
              <w:t xml:space="preserve"> </w:t>
            </w:r>
            <w:r w:rsidR="0009441F" w:rsidRPr="00A940C5">
              <w:rPr>
                <w:rFonts w:ascii="Times New Roman" w:hAnsi="Times New Roman"/>
              </w:rPr>
              <w:t xml:space="preserve">слова, которые </w:t>
            </w:r>
            <w:r w:rsidRPr="00A940C5">
              <w:rPr>
                <w:rFonts w:ascii="Times New Roman" w:hAnsi="Times New Roman"/>
                <w:color w:val="000000"/>
              </w:rPr>
              <w:t>звучат одинаково, но пишутся по-разному и имеют разное значение.</w:t>
            </w:r>
          </w:p>
          <w:p w:rsidR="00B54B07" w:rsidRPr="00A940C5" w:rsidRDefault="00B54B07" w:rsidP="00B54B07">
            <w:pPr>
              <w:pStyle w:val="af4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A940C5">
              <w:rPr>
                <w:rFonts w:ascii="Times New Roman" w:hAnsi="Times New Roman"/>
              </w:rPr>
              <w:t>Омографы -  слова, которые совпадают в написании, но различаются в произношении</w:t>
            </w:r>
          </w:p>
        </w:tc>
      </w:tr>
      <w:tr w:rsidR="007D32CC" w:rsidTr="007D32CC">
        <w:trPr>
          <w:trHeight w:val="120"/>
        </w:trPr>
        <w:tc>
          <w:tcPr>
            <w:tcW w:w="5068" w:type="dxa"/>
          </w:tcPr>
          <w:p w:rsidR="007D32CC" w:rsidRDefault="007D32CC" w:rsidP="007D32CC"/>
        </w:tc>
        <w:tc>
          <w:tcPr>
            <w:tcW w:w="1561" w:type="dxa"/>
          </w:tcPr>
          <w:p w:rsidR="007D32CC" w:rsidRDefault="007D32CC" w:rsidP="007D32CC">
            <w:pPr>
              <w:jc w:val="center"/>
            </w:pPr>
          </w:p>
          <w:p w:rsidR="007D32CC" w:rsidRDefault="007D32CC" w:rsidP="007D32CC">
            <w:pPr>
              <w:jc w:val="center"/>
            </w:pPr>
            <w:r>
              <w:t xml:space="preserve">              </w:t>
            </w:r>
          </w:p>
        </w:tc>
        <w:tc>
          <w:tcPr>
            <w:tcW w:w="3507" w:type="dxa"/>
          </w:tcPr>
          <w:p w:rsidR="007D32CC" w:rsidRPr="00A940C5" w:rsidRDefault="007D32CC" w:rsidP="007D32CC">
            <w:pPr>
              <w:rPr>
                <w:rFonts w:ascii="Times New Roman" w:hAnsi="Times New Roman"/>
              </w:rPr>
            </w:pPr>
            <w:r w:rsidRPr="00A940C5">
              <w:rPr>
                <w:rFonts w:ascii="Times New Roman" w:hAnsi="Times New Roman"/>
              </w:rPr>
              <w:t xml:space="preserve">Выполнил: ученик 9 «А» класса </w:t>
            </w:r>
          </w:p>
          <w:p w:rsidR="007D32CC" w:rsidRPr="00A940C5" w:rsidRDefault="007D32CC" w:rsidP="007D32CC">
            <w:pPr>
              <w:rPr>
                <w:rFonts w:ascii="Times New Roman" w:hAnsi="Times New Roman"/>
              </w:rPr>
            </w:pPr>
            <w:r w:rsidRPr="00A940C5">
              <w:rPr>
                <w:rFonts w:ascii="Times New Roman" w:hAnsi="Times New Roman"/>
              </w:rPr>
              <w:t xml:space="preserve">Кулиничев Александр </w:t>
            </w:r>
          </w:p>
          <w:p w:rsidR="007D32CC" w:rsidRPr="00A940C5" w:rsidRDefault="007D32CC" w:rsidP="007D32CC">
            <w:pPr>
              <w:rPr>
                <w:rFonts w:ascii="Times New Roman" w:hAnsi="Times New Roman"/>
              </w:rPr>
            </w:pPr>
            <w:r w:rsidRPr="00A940C5">
              <w:rPr>
                <w:rFonts w:ascii="Times New Roman" w:hAnsi="Times New Roman"/>
              </w:rPr>
              <w:t xml:space="preserve">Научный руководитель: </w:t>
            </w:r>
          </w:p>
          <w:p w:rsidR="007D32CC" w:rsidRPr="00A940C5" w:rsidRDefault="007D32CC" w:rsidP="007D32CC">
            <w:pPr>
              <w:rPr>
                <w:rFonts w:ascii="Times New Roman" w:hAnsi="Times New Roman"/>
              </w:rPr>
            </w:pPr>
            <w:r w:rsidRPr="00A940C5">
              <w:rPr>
                <w:rFonts w:ascii="Times New Roman" w:hAnsi="Times New Roman"/>
              </w:rPr>
              <w:t xml:space="preserve">Мишнев А.К. </w:t>
            </w:r>
          </w:p>
          <w:p w:rsidR="007D32CC" w:rsidRDefault="007D32CC" w:rsidP="007D32CC">
            <w:r w:rsidRPr="00A940C5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5068" w:type="dxa"/>
          </w:tcPr>
          <w:p w:rsidR="007D32CC" w:rsidRDefault="007D32CC" w:rsidP="007D32CC"/>
        </w:tc>
      </w:tr>
    </w:tbl>
    <w:p w:rsidR="000D54B6" w:rsidRDefault="00EA34E4" w:rsidP="002A7968">
      <w:r>
        <w:rPr>
          <w:noProof/>
          <w:lang w:eastAsia="ru-RU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page">
              <wp:posOffset>-170731</wp:posOffset>
            </wp:positionH>
            <wp:positionV relativeFrom="page">
              <wp:posOffset>-232913</wp:posOffset>
            </wp:positionV>
            <wp:extent cx="10694957" cy="7781026"/>
            <wp:effectExtent l="19050" t="0" r="0" b="0"/>
            <wp:wrapNone/>
            <wp:docPr id="33" name="Рисунок 33" descr="Абстрактный графический объект оформления вытянутыми фигурами зеленого, серого и синего ц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apsules-design---Templates-brochure-outsi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957" cy="7781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D6F">
        <w:rPr>
          <w:lang w:bidi="ru-RU"/>
        </w:rPr>
        <w:br w:type="page"/>
      </w:r>
    </w:p>
    <w:p w:rsidR="00615652" w:rsidRDefault="00D44E62" w:rsidP="0001784B">
      <w:pPr>
        <w:pStyle w:val="ab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90.55pt;margin-top:114.8pt;width:426.6pt;height:436.4pt;z-index:251677184;mso-position-horizontal-relative:page;mso-position-vertical-relative:page" filled="f" stroked="f">
            <v:textbox style="mso-fit-shape-to-text:t">
              <w:txbxContent>
                <w:p w:rsidR="00D44E62" w:rsidRPr="00A940C5" w:rsidRDefault="00D44E62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A940C5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Лексические ошибки, связанные с употреблением паронимов, синонимов и слов, близких по значению:</w:t>
                  </w:r>
                </w:p>
                <w:p w:rsidR="00A940C5" w:rsidRPr="00A940C5" w:rsidRDefault="00A940C5" w:rsidP="00A940C5">
                  <w:pPr>
                    <w:rPr>
                      <w:rFonts w:ascii="Times New Roman" w:hAnsi="Times New Roman"/>
                    </w:rPr>
                  </w:pPr>
                  <w:r w:rsidRPr="00A940C5">
                    <w:rPr>
                      <w:rFonts w:ascii="Times New Roman" w:hAnsi="Times New Roman"/>
                      <w:u w:val="single"/>
                    </w:rPr>
                    <w:t>Паронимы</w:t>
                  </w:r>
                  <w:r w:rsidRPr="00A940C5">
                    <w:rPr>
                      <w:rFonts w:ascii="Times New Roman" w:hAnsi="Times New Roman"/>
                    </w:rPr>
                    <w:t>. Например: адресат – адресант; советник – советчик; болотный – болотистый.</w:t>
                  </w:r>
                </w:p>
                <w:p w:rsidR="00D44E62" w:rsidRPr="00A940C5" w:rsidRDefault="00A940C5" w:rsidP="00A940C5">
                  <w:pPr>
                    <w:rPr>
                      <w:rFonts w:ascii="Times New Roman" w:hAnsi="Times New Roman"/>
                    </w:rPr>
                  </w:pPr>
                  <w:r w:rsidRPr="00A940C5">
                    <w:rPr>
                      <w:rFonts w:ascii="Times New Roman" w:hAnsi="Times New Roman"/>
                    </w:rPr>
                    <w:t>Наличие общего корня может привести к тому, что паронимические пары могут частично совпадать по значению. Это и создает условия для их путаницы.</w:t>
                  </w:r>
                </w:p>
                <w:p w:rsidR="00A940C5" w:rsidRPr="00A940C5" w:rsidRDefault="00A940C5" w:rsidP="00A940C5">
                  <w:pPr>
                    <w:rPr>
                      <w:rFonts w:ascii="Times New Roman" w:hAnsi="Times New Roman"/>
                    </w:rPr>
                  </w:pPr>
                </w:p>
                <w:p w:rsidR="00A940C5" w:rsidRPr="00A940C5" w:rsidRDefault="00A940C5" w:rsidP="00A940C5">
                  <w:pPr>
                    <w:rPr>
                      <w:rFonts w:ascii="Times New Roman" w:hAnsi="Times New Roman"/>
                    </w:rPr>
                  </w:pPr>
                  <w:r w:rsidRPr="00A940C5">
                    <w:rPr>
                      <w:rFonts w:ascii="Times New Roman" w:hAnsi="Times New Roman"/>
                    </w:rPr>
                    <w:t xml:space="preserve">Достаточно частотной ошибкой в речи является смешение </w:t>
                  </w:r>
                  <w:r w:rsidRPr="00A940C5">
                    <w:rPr>
                      <w:rFonts w:ascii="Times New Roman" w:hAnsi="Times New Roman"/>
                      <w:u w:val="single"/>
                    </w:rPr>
                    <w:t xml:space="preserve">синонимов.  </w:t>
                  </w:r>
                  <w:r w:rsidRPr="00A940C5">
                    <w:rPr>
                      <w:rFonts w:ascii="Times New Roman" w:hAnsi="Times New Roman"/>
                    </w:rPr>
                    <w:t>Например, во фразе: Вчера мне было печально – неудачно использовано наречие печально. В данном контексте более точным будет использование синонима грустно, но можно: грустно/печально улыбнулся.</w:t>
                  </w:r>
                </w:p>
                <w:p w:rsidR="00A940C5" w:rsidRPr="00A940C5" w:rsidRDefault="00A940C5" w:rsidP="00A940C5">
                  <w:pPr>
                    <w:pStyle w:val="af3"/>
                    <w:spacing w:before="0" w:beforeAutospacing="0" w:after="82" w:afterAutospacing="0"/>
                    <w:jc w:val="both"/>
                    <w:textAlignment w:val="baseline"/>
                  </w:pPr>
                </w:p>
                <w:p w:rsidR="00A940C5" w:rsidRPr="00A940C5" w:rsidRDefault="00A940C5" w:rsidP="00A940C5">
                  <w:pPr>
                    <w:pStyle w:val="af3"/>
                    <w:spacing w:before="0" w:beforeAutospacing="0" w:after="82" w:afterAutospacing="0"/>
                    <w:jc w:val="both"/>
                    <w:textAlignment w:val="baseline"/>
                    <w:rPr>
                      <w:color w:val="000000"/>
                    </w:rPr>
                  </w:pPr>
                  <w:r w:rsidRPr="00A940C5">
                    <w:t xml:space="preserve">Причиной нелогичности высказывания, искажения смысла иногда является </w:t>
                  </w:r>
                  <w:r w:rsidRPr="00A940C5">
                    <w:rPr>
                      <w:u w:val="single"/>
                    </w:rPr>
                    <w:t>смешение неоднородных понятий</w:t>
                  </w:r>
                  <w:r w:rsidRPr="00A940C5">
                    <w:t>. Например, конкретных и отвлеченных.</w:t>
                  </w:r>
                  <w:r w:rsidRPr="00A940C5">
                    <w:rPr>
                      <w:color w:val="000000"/>
                    </w:rPr>
                    <w:t xml:space="preserve"> Например, если поверить рекламе чудодейственного средства</w:t>
                  </w:r>
                  <w:r w:rsidRPr="00A940C5">
                    <w:rPr>
                      <w:i/>
                      <w:color w:val="000000"/>
                    </w:rPr>
                    <w:t>:</w:t>
                  </w:r>
                  <w:r w:rsidRPr="00A940C5">
                    <w:rPr>
                      <w:rStyle w:val="apple-converted-space"/>
                      <w:i/>
                      <w:color w:val="000000"/>
                    </w:rPr>
                    <w:t> </w:t>
                  </w:r>
                  <w:r w:rsidRPr="00A940C5">
                    <w:rPr>
                      <w:rStyle w:val="af6"/>
                      <w:i w:val="0"/>
                      <w:color w:val="000000"/>
                    </w:rPr>
                    <w:t>Фирма гарантирует уменьшение веса на сто процентов</w:t>
                  </w:r>
                  <w:r w:rsidRPr="00A940C5">
                    <w:rPr>
                      <w:i/>
                      <w:color w:val="000000"/>
                    </w:rPr>
                    <w:t xml:space="preserve">, </w:t>
                  </w:r>
                  <w:r w:rsidRPr="00A940C5">
                    <w:rPr>
                      <w:color w:val="000000"/>
                    </w:rPr>
                    <w:t>то клиенты этой фирмы полностью теряют вес и превращаются в «ничто».</w:t>
                  </w:r>
                </w:p>
                <w:p w:rsidR="00A940C5" w:rsidRPr="00A940C5" w:rsidRDefault="00A940C5" w:rsidP="00A940C5">
                  <w:pPr>
                    <w:pStyle w:val="af3"/>
                    <w:spacing w:before="0" w:beforeAutospacing="0" w:after="82" w:afterAutospacing="0"/>
                    <w:jc w:val="both"/>
                    <w:textAlignment w:val="baseline"/>
                    <w:rPr>
                      <w:color w:val="000000"/>
                    </w:rPr>
                  </w:pPr>
                </w:p>
                <w:p w:rsidR="00A940C5" w:rsidRPr="00A940C5" w:rsidRDefault="00A940C5" w:rsidP="00A940C5">
                  <w:pPr>
                    <w:pStyle w:val="af3"/>
                    <w:spacing w:before="0" w:beforeAutospacing="0" w:after="82" w:afterAutospacing="0"/>
                    <w:jc w:val="both"/>
                    <w:textAlignment w:val="baseline"/>
                    <w:rPr>
                      <w:color w:val="000000"/>
                    </w:rPr>
                  </w:pPr>
                  <w:r w:rsidRPr="00A940C5">
                    <w:rPr>
                      <w:color w:val="000000"/>
                    </w:rPr>
                    <w:t xml:space="preserve">Лексические ошибки могут возникать и при </w:t>
                  </w:r>
                  <w:r w:rsidRPr="00584038">
                    <w:rPr>
                      <w:color w:val="000000"/>
                      <w:u w:val="single"/>
                    </w:rPr>
                    <w:t>смешении слов</w:t>
                  </w:r>
                  <w:r w:rsidRPr="00A940C5">
                    <w:rPr>
                      <w:color w:val="000000"/>
                    </w:rPr>
                    <w:t>, частично совпадающих по своему значению.</w:t>
                  </w:r>
                  <w:r w:rsidRPr="00A940C5">
                    <w:t xml:space="preserve"> </w:t>
                  </w:r>
                  <w:r w:rsidRPr="00A940C5">
                    <w:rPr>
                      <w:color w:val="000000"/>
                    </w:rPr>
                    <w:t>Например: Лиза была домработницей в доме Фамусовых. Лиза – крепостная девушка, прислуживающая в доме своего хозяина. Домработница – это наемная работница, которая прислуживает в доме за определённую плату. Главное же – в данном случае мы имеем дело с явным анахронизмом, то есть с хронологической неточностью, с ошибочным отнесением события, явления одной эпохи к другой, поскольку домработницы появились в России лишь в ХХ веке. Таким образом, в данном случае допущена не только понятийная, но и предметная неточность.</w:t>
                  </w:r>
                </w:p>
                <w:p w:rsidR="00A940C5" w:rsidRPr="00A940C5" w:rsidRDefault="00A940C5" w:rsidP="00A940C5">
                  <w:pPr>
                    <w:pStyle w:val="af3"/>
                    <w:spacing w:before="0" w:beforeAutospacing="0" w:after="82" w:afterAutospacing="0"/>
                    <w:jc w:val="both"/>
                    <w:textAlignment w:val="baseline"/>
                    <w:rPr>
                      <w:rFonts w:asciiTheme="minorHAnsi" w:hAnsiTheme="minorHAnsi" w:cstheme="minorHAnsi"/>
                      <w:i/>
                      <w:color w:val="000000"/>
                    </w:rPr>
                  </w:pPr>
                </w:p>
                <w:p w:rsidR="00A940C5" w:rsidRPr="00A940C5" w:rsidRDefault="00A940C5" w:rsidP="00A940C5">
                  <w:pPr>
                    <w:pStyle w:val="af3"/>
                    <w:spacing w:before="0" w:beforeAutospacing="0" w:after="82" w:afterAutospacing="0"/>
                    <w:jc w:val="both"/>
                    <w:rPr>
                      <w:rFonts w:ascii="Lato" w:hAnsi="Lato"/>
                      <w:i/>
                      <w:color w:val="000000"/>
                      <w:sz w:val="22"/>
                      <w:szCs w:val="22"/>
                    </w:rPr>
                  </w:pPr>
                  <w:r w:rsidRPr="00A940C5">
                    <w:rPr>
                      <w:rFonts w:ascii="Lato" w:hAnsi="Lato"/>
                      <w:i/>
                      <w:color w:val="000000"/>
                      <w:sz w:val="22"/>
                      <w:szCs w:val="22"/>
                    </w:rPr>
                    <w:t> </w:t>
                  </w:r>
                </w:p>
                <w:p w:rsidR="00A940C5" w:rsidRPr="00A940C5" w:rsidRDefault="00A940C5" w:rsidP="00A940C5"/>
                <w:p w:rsidR="00A940C5" w:rsidRPr="00A940C5" w:rsidRDefault="00A940C5" w:rsidP="00A940C5"/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202" style="position:absolute;margin-left:402.8pt;margin-top:120.25pt;width:214.65pt;height:31.9pt;z-index:251676160;mso-position-horizontal-relative:page;mso-position-vertical-relative:page" filled="f" stroked="f">
            <v:textbox style="mso-fit-shape-to-text:t">
              <w:txbxContent>
                <w:p w:rsidR="00D44E62" w:rsidRDefault="00D44E62"/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202" style="position:absolute;margin-left:19.7pt;margin-top:109.35pt;width:360.7pt;height:536.9pt;z-index:251675136;mso-position-horizontal-relative:page;mso-position-vertical-relative:page" filled="f" stroked="f">
            <v:textbox style="mso-fit-shape-to-text:t">
              <w:txbxContent>
                <w:p w:rsidR="00D44E62" w:rsidRPr="00A940C5" w:rsidRDefault="00D44E62">
                  <w:pPr>
                    <w:rPr>
                      <w:rFonts w:ascii="Times New Roman" w:hAnsi="Times New Roman"/>
                    </w:rPr>
                  </w:pPr>
                  <w:r w:rsidRPr="00A940C5">
                    <w:rPr>
                      <w:rFonts w:ascii="Times New Roman" w:hAnsi="Times New Roman"/>
                    </w:rPr>
                    <w:t>Неправильный выбор синонимов приводит к нарушению точности речи. Использование антонимов в речи должно быть стилистически мотивировано. Неуместное употребление антонимов затрудняет восприятие фразы. Следует избегать сочетания взаимоисключающих признаков предмета. Анализируя употребление антонимов в речи, иногда можно столкнуться с ошибками в построении антитезы. Употребление антонимов оправдано в том случае, если оно действительно отражает диалектическое единство противоположностей окружающей жизни. Но иногда игра слов, построенная на антонимах, не отражает реального противопоставления, не вскрывает внутренних противоречий и воспринимается как своего рода трафарет. Стилистической погрешностью слога могут стать и неудачные оксюмороны. Еще больший ущерб стилю наносит немотивированный оксюморон, случайно «проявляющийся» в результате соединения несовместимых понятий. Причиной неуместного комизма высказывания порой становится и невольный каламбур, который может возникнуть в результате не замеченной автором антонимии многозначных слов, что порой придает речи двусмысленное, комическое звучание. Искажает смысл высказывания и неуместный антифразис, т.е. употребление вместо нужного слова его антонима. Регулярность антонимических отношений в языке не позволяет свободно изменять состав антонимической пары. О плохом знании лексики свидетельствуют ошибки в построении антонимической пары. Регулярность антонимических отношений слов делает невозможным их употребление вне противопоставления. Поэтому столкновение антонимов в речи становится причиной комизма, порождает каламбуры. Грубой лексической ошибкой является смешение паронимов.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margin-left:19.7pt;margin-top:25.15pt;width:383.1pt;height:56.35pt;z-index:251674112;mso-position-horizontal-relative:page;mso-position-vertical-relative:page" filled="f" stroked="f">
            <v:textbox>
              <w:txbxContent>
                <w:p w:rsidR="00D44E62" w:rsidRPr="00D44E62" w:rsidRDefault="00D44E62">
                  <w:pPr>
                    <w:rPr>
                      <w:rFonts w:ascii="Times New Roman" w:hAnsi="Times New Roman"/>
                      <w:i/>
                      <w:color w:val="0E113C" w:themeColor="text1"/>
                      <w:sz w:val="52"/>
                      <w:szCs w:val="52"/>
                    </w:rPr>
                  </w:pPr>
                  <w:r w:rsidRPr="00D44E62">
                    <w:rPr>
                      <w:rFonts w:ascii="Times New Roman" w:hAnsi="Times New Roman"/>
                      <w:i/>
                      <w:color w:val="0E113C" w:themeColor="text1"/>
                      <w:sz w:val="52"/>
                      <w:szCs w:val="52"/>
                    </w:rPr>
                    <w:t>Ошибки при использовании</w:t>
                  </w:r>
                </w:p>
              </w:txbxContent>
            </v:textbox>
          </v:shape>
        </w:pict>
      </w:r>
      <w:r w:rsidR="0009441F">
        <w:rPr>
          <w:noProof/>
          <w:lang w:eastAsia="ru-RU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margin">
              <wp:posOffset>-529590</wp:posOffset>
            </wp:positionH>
            <wp:positionV relativeFrom="paragraph">
              <wp:posOffset>-7040880</wp:posOffset>
            </wp:positionV>
            <wp:extent cx="10681251" cy="1216325"/>
            <wp:effectExtent l="19050" t="0" r="5799" b="0"/>
            <wp:wrapSquare wrapText="bothSides"/>
            <wp:docPr id="32" name="Рисунок 32" descr="Синий и серый прямоугольни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header-graphi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1251" cy="1216325"/>
                    </a:xfrm>
                    <a:prstGeom prst="rect">
                      <a:avLst/>
                    </a:prstGeom>
                    <a:solidFill>
                      <a:schemeClr val="accent2">
                        <a:lumMod val="75000"/>
                      </a:schemeClr>
                    </a:solidFill>
                  </pic:spPr>
                </pic:pic>
              </a:graphicData>
            </a:graphic>
          </wp:anchor>
        </w:drawing>
      </w:r>
      <w:r w:rsidR="0009441F">
        <w:rPr>
          <w:noProof/>
          <w:lang w:eastAsia="ru-RU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page">
              <wp:posOffset>8980098</wp:posOffset>
            </wp:positionH>
            <wp:positionV relativeFrom="paragraph">
              <wp:posOffset>-1218050</wp:posOffset>
            </wp:positionV>
            <wp:extent cx="1716657" cy="1751162"/>
            <wp:effectExtent l="0" t="0" r="0" b="0"/>
            <wp:wrapNone/>
            <wp:docPr id="30" name="Рисунок 30" descr="Абстрактный графический объект оформления вытянутыми фигурами зеленого, серого и синего ц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ight-down-grapgi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657" cy="1751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41F" w:rsidRPr="0009441F">
        <w:rPr>
          <w:noProof/>
          <w:lang w:eastAsia="ru-RU"/>
        </w:rPr>
        <w:t xml:space="preserve">  </w:t>
      </w:r>
    </w:p>
    <w:sectPr w:rsidR="00615652" w:rsidSect="004205DB">
      <w:type w:val="nextColumn"/>
      <w:pgSz w:w="16838" w:h="11906" w:orient="landscape" w:code="9"/>
      <w:pgMar w:top="11088" w:right="864" w:bottom="317" w:left="864" w:header="720" w:footer="720" w:gutter="0"/>
      <w:cols w:num="3"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9A0" w:rsidRDefault="000759A0" w:rsidP="001300DE">
      <w:r>
        <w:separator/>
      </w:r>
    </w:p>
  </w:endnote>
  <w:endnote w:type="continuationSeparator" w:id="0">
    <w:p w:rsidR="000759A0" w:rsidRDefault="000759A0" w:rsidP="00130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n-Regular">
    <w:charset w:val="00"/>
    <w:family w:val="auto"/>
    <w:pitch w:val="variable"/>
    <w:sig w:usb0="00000007" w:usb1="00000000" w:usb2="00000000" w:usb3="00000000" w:csb0="000000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9A0" w:rsidRDefault="000759A0" w:rsidP="001300DE">
      <w:r>
        <w:separator/>
      </w:r>
    </w:p>
  </w:footnote>
  <w:footnote w:type="continuationSeparator" w:id="0">
    <w:p w:rsidR="000759A0" w:rsidRDefault="000759A0" w:rsidP="00130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9C6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963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56F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246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843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6CC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C616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BAF4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4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BA3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C419B"/>
    <w:multiLevelType w:val="hybridMultilevel"/>
    <w:tmpl w:val="2A7E6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032FF"/>
    <w:multiLevelType w:val="hybridMultilevel"/>
    <w:tmpl w:val="FE0CAEC4"/>
    <w:lvl w:ilvl="0" w:tplc="F09293E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5752A"/>
    <w:multiLevelType w:val="multilevel"/>
    <w:tmpl w:val="15FC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35FB4"/>
    <w:multiLevelType w:val="hybridMultilevel"/>
    <w:tmpl w:val="853CF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C65C3"/>
    <w:multiLevelType w:val="hybridMultilevel"/>
    <w:tmpl w:val="7D02438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4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122" style="mso-position-horizontal-relative:page;mso-position-vertical-relative:page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4205DB"/>
    <w:rsid w:val="0000229C"/>
    <w:rsid w:val="0001784B"/>
    <w:rsid w:val="00065314"/>
    <w:rsid w:val="000759A0"/>
    <w:rsid w:val="00091ECD"/>
    <w:rsid w:val="0009441F"/>
    <w:rsid w:val="000D54B6"/>
    <w:rsid w:val="000E70AF"/>
    <w:rsid w:val="00106B9A"/>
    <w:rsid w:val="001300DE"/>
    <w:rsid w:val="00154E2F"/>
    <w:rsid w:val="001F1FF6"/>
    <w:rsid w:val="001F7383"/>
    <w:rsid w:val="0020561B"/>
    <w:rsid w:val="00224133"/>
    <w:rsid w:val="00225DC1"/>
    <w:rsid w:val="002321F7"/>
    <w:rsid w:val="002A5A30"/>
    <w:rsid w:val="002A7968"/>
    <w:rsid w:val="002B205E"/>
    <w:rsid w:val="002C5F6E"/>
    <w:rsid w:val="002E151E"/>
    <w:rsid w:val="0032758E"/>
    <w:rsid w:val="0033646F"/>
    <w:rsid w:val="00336716"/>
    <w:rsid w:val="00381A54"/>
    <w:rsid w:val="00390E2F"/>
    <w:rsid w:val="003A16F3"/>
    <w:rsid w:val="003E6F76"/>
    <w:rsid w:val="004175CD"/>
    <w:rsid w:val="004205DB"/>
    <w:rsid w:val="00443713"/>
    <w:rsid w:val="00446D6F"/>
    <w:rsid w:val="00506068"/>
    <w:rsid w:val="005063B3"/>
    <w:rsid w:val="00584038"/>
    <w:rsid w:val="005845DD"/>
    <w:rsid w:val="00590644"/>
    <w:rsid w:val="005E597A"/>
    <w:rsid w:val="00604C69"/>
    <w:rsid w:val="00615652"/>
    <w:rsid w:val="006249F0"/>
    <w:rsid w:val="00630FA0"/>
    <w:rsid w:val="00644B47"/>
    <w:rsid w:val="00660157"/>
    <w:rsid w:val="006B7430"/>
    <w:rsid w:val="006C6A73"/>
    <w:rsid w:val="006F6477"/>
    <w:rsid w:val="007035C8"/>
    <w:rsid w:val="00741068"/>
    <w:rsid w:val="00743808"/>
    <w:rsid w:val="00752634"/>
    <w:rsid w:val="00755625"/>
    <w:rsid w:val="00761A13"/>
    <w:rsid w:val="007631A3"/>
    <w:rsid w:val="007B7BE8"/>
    <w:rsid w:val="007D1E04"/>
    <w:rsid w:val="007D32CC"/>
    <w:rsid w:val="007D41F2"/>
    <w:rsid w:val="008118BB"/>
    <w:rsid w:val="0084154D"/>
    <w:rsid w:val="0084446C"/>
    <w:rsid w:val="008807A4"/>
    <w:rsid w:val="0088151E"/>
    <w:rsid w:val="008C4D89"/>
    <w:rsid w:val="008F2995"/>
    <w:rsid w:val="00981017"/>
    <w:rsid w:val="009826A1"/>
    <w:rsid w:val="009B514A"/>
    <w:rsid w:val="00A609DE"/>
    <w:rsid w:val="00A940C5"/>
    <w:rsid w:val="00AC0216"/>
    <w:rsid w:val="00AD64EE"/>
    <w:rsid w:val="00AE6DC9"/>
    <w:rsid w:val="00AE79C1"/>
    <w:rsid w:val="00B02047"/>
    <w:rsid w:val="00B14E7B"/>
    <w:rsid w:val="00B21070"/>
    <w:rsid w:val="00B3514A"/>
    <w:rsid w:val="00B54B07"/>
    <w:rsid w:val="00B84ADC"/>
    <w:rsid w:val="00BE2AB0"/>
    <w:rsid w:val="00BE6C46"/>
    <w:rsid w:val="00C34C47"/>
    <w:rsid w:val="00C36C6C"/>
    <w:rsid w:val="00C8557B"/>
    <w:rsid w:val="00C9334C"/>
    <w:rsid w:val="00CF5D9E"/>
    <w:rsid w:val="00D16932"/>
    <w:rsid w:val="00D24507"/>
    <w:rsid w:val="00D44E62"/>
    <w:rsid w:val="00D66368"/>
    <w:rsid w:val="00D85002"/>
    <w:rsid w:val="00DB05AC"/>
    <w:rsid w:val="00DE45EC"/>
    <w:rsid w:val="00E03525"/>
    <w:rsid w:val="00E10C6D"/>
    <w:rsid w:val="00E36C9F"/>
    <w:rsid w:val="00E40460"/>
    <w:rsid w:val="00E652E9"/>
    <w:rsid w:val="00E8128C"/>
    <w:rsid w:val="00EA34E4"/>
    <w:rsid w:val="00EA79BE"/>
    <w:rsid w:val="00F01E08"/>
    <w:rsid w:val="00F274A5"/>
    <w:rsid w:val="00F86CEB"/>
    <w:rsid w:val="00FC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4B"/>
    <w:rPr>
      <w:rFonts w:asciiTheme="minorHAnsi" w:hAnsiTheme="minorHAnsi"/>
      <w:sz w:val="24"/>
      <w:szCs w:val="24"/>
    </w:rPr>
  </w:style>
  <w:style w:type="paragraph" w:styleId="1">
    <w:name w:val="heading 1"/>
    <w:next w:val="a"/>
    <w:qFormat/>
    <w:rsid w:val="00604C69"/>
    <w:pPr>
      <w:spacing w:after="120"/>
      <w:outlineLvl w:val="0"/>
    </w:pPr>
    <w:rPr>
      <w:rFonts w:asciiTheme="majorHAnsi" w:hAnsiTheme="majorHAnsi"/>
      <w:b/>
      <w:color w:val="0096A9" w:themeColor="accent6"/>
      <w:spacing w:val="20"/>
      <w:sz w:val="44"/>
      <w:szCs w:val="36"/>
    </w:rPr>
  </w:style>
  <w:style w:type="paragraph" w:styleId="2">
    <w:name w:val="heading 2"/>
    <w:next w:val="a"/>
    <w:link w:val="20"/>
    <w:qFormat/>
    <w:rsid w:val="0001784B"/>
    <w:pPr>
      <w:outlineLvl w:val="1"/>
    </w:pPr>
    <w:rPr>
      <w:rFonts w:asciiTheme="minorHAnsi" w:hAnsiTheme="minorHAnsi"/>
      <w:color w:val="FFFFFF"/>
      <w:spacing w:val="20"/>
      <w:kern w:val="28"/>
      <w:sz w:val="28"/>
      <w:szCs w:val="22"/>
      <w:lang/>
    </w:rPr>
  </w:style>
  <w:style w:type="paragraph" w:styleId="3">
    <w:name w:val="heading 3"/>
    <w:next w:val="a"/>
    <w:qFormat/>
    <w:rsid w:val="00604C69"/>
    <w:pPr>
      <w:spacing w:line="460" w:lineRule="exact"/>
      <w:outlineLvl w:val="2"/>
    </w:pPr>
    <w:rPr>
      <w:rFonts w:asciiTheme="majorHAnsi" w:hAnsiTheme="majorHAnsi" w:cs="Arial"/>
      <w:color w:val="FFFFFF" w:themeColor="background1"/>
      <w:spacing w:val="20"/>
      <w:sz w:val="48"/>
      <w:szCs w:val="28"/>
    </w:rPr>
  </w:style>
  <w:style w:type="paragraph" w:styleId="4">
    <w:name w:val="heading 4"/>
    <w:next w:val="a"/>
    <w:qFormat/>
    <w:rsid w:val="0001784B"/>
    <w:pPr>
      <w:spacing w:before="360" w:after="120"/>
      <w:outlineLvl w:val="3"/>
    </w:pPr>
    <w:rPr>
      <w:rFonts w:asciiTheme="minorHAnsi" w:hAnsiTheme="minorHAnsi" w:cs="Arial"/>
      <w:b/>
      <w:bCs/>
      <w:caps/>
      <w:color w:val="0096A9" w:themeColor="accent6"/>
      <w:spacing w:val="10"/>
      <w:sz w:val="24"/>
      <w:szCs w:val="24"/>
      <w:lang/>
    </w:rPr>
  </w:style>
  <w:style w:type="paragraph" w:styleId="7">
    <w:name w:val="heading 7"/>
    <w:aliases w:val="Heading 7 Char"/>
    <w:basedOn w:val="a"/>
    <w:link w:val="70"/>
    <w:qFormat/>
    <w:rsid w:val="0001784B"/>
    <w:pPr>
      <w:widowControl w:val="0"/>
      <w:overflowPunct w:val="0"/>
      <w:autoSpaceDE w:val="0"/>
      <w:autoSpaceDN w:val="0"/>
      <w:adjustRightInd w:val="0"/>
      <w:outlineLvl w:val="6"/>
    </w:pPr>
    <w:rPr>
      <w:rFonts w:cs="Arial Black"/>
      <w:color w:val="0096A9" w:themeColor="accent1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70"/>
    <w:link w:val="2"/>
    <w:rsid w:val="0001784B"/>
    <w:rPr>
      <w:rFonts w:asciiTheme="minorHAnsi" w:hAnsiTheme="minorHAnsi" w:cs="Arial Black"/>
      <w:color w:val="FFFFFF"/>
      <w:spacing w:val="20"/>
      <w:kern w:val="28"/>
      <w:sz w:val="28"/>
      <w:szCs w:val="22"/>
      <w:lang/>
    </w:rPr>
  </w:style>
  <w:style w:type="character" w:customStyle="1" w:styleId="70">
    <w:name w:val="Заголовок 7 Знак"/>
    <w:aliases w:val="Heading 7 Char Знак"/>
    <w:basedOn w:val="a0"/>
    <w:link w:val="7"/>
    <w:rsid w:val="0001784B"/>
    <w:rPr>
      <w:rFonts w:asciiTheme="minorHAnsi" w:hAnsiTheme="minorHAnsi" w:cs="Arial Black"/>
      <w:color w:val="0096A9" w:themeColor="accent1"/>
      <w:kern w:val="28"/>
    </w:rPr>
  </w:style>
  <w:style w:type="paragraph" w:styleId="21">
    <w:name w:val="Body Text 2"/>
    <w:next w:val="a"/>
    <w:rsid w:val="00644B47"/>
    <w:pPr>
      <w:spacing w:after="120" w:line="260" w:lineRule="exact"/>
    </w:pPr>
    <w:rPr>
      <w:rFonts w:ascii="Tahoma" w:hAnsi="Tahoma"/>
      <w:spacing w:val="10"/>
      <w:kern w:val="28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300DE"/>
    <w:pPr>
      <w:tabs>
        <w:tab w:val="center" w:pos="4680"/>
        <w:tab w:val="right" w:pos="9360"/>
      </w:tabs>
    </w:pPr>
  </w:style>
  <w:style w:type="paragraph" w:styleId="a5">
    <w:name w:val="Body Text"/>
    <w:next w:val="a"/>
    <w:link w:val="a6"/>
    <w:rsid w:val="00644B47"/>
    <w:pPr>
      <w:spacing w:after="120" w:line="260" w:lineRule="exact"/>
    </w:pPr>
    <w:rPr>
      <w:rFonts w:ascii="Tahoma" w:hAnsi="Tahoma" w:cs="Arial"/>
      <w:spacing w:val="10"/>
      <w:kern w:val="28"/>
      <w:lang/>
    </w:rPr>
  </w:style>
  <w:style w:type="character" w:customStyle="1" w:styleId="a6">
    <w:name w:val="Основной текст Знак"/>
    <w:basedOn w:val="a0"/>
    <w:link w:val="a5"/>
    <w:rsid w:val="00644B47"/>
    <w:rPr>
      <w:rFonts w:ascii="Tahoma" w:hAnsi="Tahoma" w:cs="Arial"/>
      <w:spacing w:val="10"/>
      <w:kern w:val="28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1300DE"/>
    <w:rPr>
      <w:rFonts w:asciiTheme="minorHAnsi" w:hAnsiTheme="minorHAnsi"/>
      <w:sz w:val="24"/>
      <w:szCs w:val="24"/>
    </w:rPr>
  </w:style>
  <w:style w:type="paragraph" w:customStyle="1" w:styleId="a7">
    <w:name w:val="ключевая фраза"/>
    <w:next w:val="a"/>
    <w:link w:val="a8"/>
    <w:rsid w:val="002A5A30"/>
    <w:rPr>
      <w:rFonts w:ascii="Tahoma" w:hAnsi="Tahoma"/>
      <w:i/>
      <w:spacing w:val="20"/>
      <w:szCs w:val="24"/>
    </w:rPr>
  </w:style>
  <w:style w:type="paragraph" w:styleId="a9">
    <w:name w:val="footer"/>
    <w:basedOn w:val="a"/>
    <w:link w:val="aa"/>
    <w:uiPriority w:val="99"/>
    <w:unhideWhenUsed/>
    <w:rsid w:val="001300DE"/>
    <w:pPr>
      <w:tabs>
        <w:tab w:val="center" w:pos="4680"/>
        <w:tab w:val="right" w:pos="9360"/>
      </w:tabs>
    </w:pPr>
  </w:style>
  <w:style w:type="paragraph" w:customStyle="1" w:styleId="10">
    <w:name w:val="Адрес 1"/>
    <w:next w:val="a"/>
    <w:rsid w:val="00D66368"/>
    <w:pPr>
      <w:spacing w:line="240" w:lineRule="exact"/>
    </w:pPr>
    <w:rPr>
      <w:rFonts w:ascii="Sen-Regular" w:hAnsi="Sen-Regular"/>
      <w:color w:val="0096A9" w:themeColor="accent1"/>
      <w:spacing w:val="20"/>
      <w:sz w:val="18"/>
      <w:szCs w:val="22"/>
    </w:rPr>
  </w:style>
  <w:style w:type="paragraph" w:customStyle="1" w:styleId="22">
    <w:name w:val="Адрес 2"/>
    <w:next w:val="a"/>
    <w:rsid w:val="00644B47"/>
    <w:pPr>
      <w:spacing w:before="120" w:line="200" w:lineRule="exact"/>
    </w:pPr>
    <w:rPr>
      <w:rFonts w:ascii="Tahoma" w:hAnsi="Tahoma" w:cs="Arial"/>
      <w:spacing w:val="10"/>
      <w:kern w:val="28"/>
      <w:sz w:val="18"/>
      <w:szCs w:val="18"/>
      <w:lang/>
    </w:rPr>
  </w:style>
  <w:style w:type="character" w:customStyle="1" w:styleId="aa">
    <w:name w:val="Нижний колонтитул Знак"/>
    <w:basedOn w:val="a0"/>
    <w:link w:val="a9"/>
    <w:uiPriority w:val="99"/>
    <w:rsid w:val="001300DE"/>
    <w:rPr>
      <w:rFonts w:asciiTheme="minorHAnsi" w:hAnsiTheme="minorHAnsi"/>
      <w:sz w:val="24"/>
      <w:szCs w:val="24"/>
    </w:rPr>
  </w:style>
  <w:style w:type="paragraph" w:customStyle="1" w:styleId="ab">
    <w:name w:val="Ключевая фраза"/>
    <w:basedOn w:val="a7"/>
    <w:link w:val="ac"/>
    <w:qFormat/>
    <w:rsid w:val="0001784B"/>
    <w:rPr>
      <w:rFonts w:asciiTheme="minorHAnsi" w:hAnsiTheme="minorHAnsi"/>
      <w:i w:val="0"/>
      <w:color w:val="93C842" w:themeColor="accent5"/>
      <w:sz w:val="28"/>
      <w:szCs w:val="20"/>
    </w:rPr>
  </w:style>
  <w:style w:type="paragraph" w:styleId="ad">
    <w:name w:val="Subtitle"/>
    <w:aliases w:val="Content"/>
    <w:basedOn w:val="a"/>
    <w:next w:val="a"/>
    <w:link w:val="ae"/>
    <w:uiPriority w:val="11"/>
    <w:qFormat/>
    <w:rsid w:val="00604C69"/>
    <w:pPr>
      <w:numPr>
        <w:ilvl w:val="1"/>
      </w:numPr>
      <w:spacing w:after="160"/>
    </w:pPr>
    <w:rPr>
      <w:rFonts w:eastAsiaTheme="minorEastAsia" w:cstheme="minorBidi"/>
      <w:color w:val="0E113C" w:themeColor="text1"/>
      <w:spacing w:val="15"/>
      <w:sz w:val="20"/>
      <w:szCs w:val="22"/>
    </w:rPr>
  </w:style>
  <w:style w:type="character" w:customStyle="1" w:styleId="a8">
    <w:name w:val="ключевая фраза (знак)"/>
    <w:basedOn w:val="a0"/>
    <w:link w:val="a7"/>
    <w:rsid w:val="00B14E7B"/>
    <w:rPr>
      <w:rFonts w:ascii="Tahoma" w:hAnsi="Tahoma"/>
      <w:i/>
      <w:spacing w:val="20"/>
      <w:szCs w:val="24"/>
    </w:rPr>
  </w:style>
  <w:style w:type="character" w:customStyle="1" w:styleId="ac">
    <w:name w:val="Ключевая фраза (знак)"/>
    <w:basedOn w:val="a8"/>
    <w:link w:val="ab"/>
    <w:rsid w:val="0001784B"/>
    <w:rPr>
      <w:rFonts w:asciiTheme="minorHAnsi" w:hAnsiTheme="minorHAnsi"/>
      <w:i w:val="0"/>
      <w:color w:val="93C842" w:themeColor="accent5"/>
      <w:spacing w:val="20"/>
      <w:sz w:val="28"/>
      <w:szCs w:val="24"/>
    </w:rPr>
  </w:style>
  <w:style w:type="character" w:customStyle="1" w:styleId="ae">
    <w:name w:val="Подзаголовок Знак"/>
    <w:aliases w:val="Content Знак"/>
    <w:basedOn w:val="a0"/>
    <w:link w:val="ad"/>
    <w:uiPriority w:val="11"/>
    <w:rsid w:val="00604C69"/>
    <w:rPr>
      <w:rFonts w:asciiTheme="minorHAnsi" w:eastAsiaTheme="minorEastAsia" w:hAnsiTheme="minorHAnsi" w:cstheme="minorBidi"/>
      <w:color w:val="0E113C" w:themeColor="text1"/>
      <w:spacing w:val="15"/>
      <w:szCs w:val="22"/>
    </w:rPr>
  </w:style>
  <w:style w:type="table" w:styleId="af">
    <w:name w:val="Table Grid"/>
    <w:basedOn w:val="a1"/>
    <w:uiPriority w:val="39"/>
    <w:rsid w:val="000D5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ubtle Emphasis"/>
    <w:basedOn w:val="a0"/>
    <w:uiPriority w:val="19"/>
    <w:qFormat/>
    <w:rsid w:val="0001784B"/>
    <w:rPr>
      <w:rFonts w:asciiTheme="minorHAnsi" w:hAnsiTheme="minorHAnsi"/>
      <w:i/>
      <w:iCs/>
      <w:color w:val="222994" w:themeColor="text1" w:themeTint="BF"/>
    </w:rPr>
  </w:style>
  <w:style w:type="paragraph" w:styleId="af1">
    <w:name w:val="Balloon Text"/>
    <w:basedOn w:val="a"/>
    <w:link w:val="af2"/>
    <w:uiPriority w:val="99"/>
    <w:semiHidden/>
    <w:unhideWhenUsed/>
    <w:rsid w:val="00E652E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52E9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7D32CC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f4">
    <w:name w:val="List Paragraph"/>
    <w:basedOn w:val="a"/>
    <w:uiPriority w:val="34"/>
    <w:qFormat/>
    <w:rsid w:val="00B54B07"/>
    <w:pPr>
      <w:ind w:left="720"/>
      <w:contextualSpacing/>
    </w:pPr>
  </w:style>
  <w:style w:type="paragraph" w:styleId="af5">
    <w:name w:val="caption"/>
    <w:basedOn w:val="a"/>
    <w:next w:val="a"/>
    <w:uiPriority w:val="35"/>
    <w:unhideWhenUsed/>
    <w:qFormat/>
    <w:rsid w:val="0009441F"/>
    <w:pPr>
      <w:spacing w:after="200"/>
    </w:pPr>
    <w:rPr>
      <w:b/>
      <w:bCs/>
      <w:color w:val="0096A9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A940C5"/>
  </w:style>
  <w:style w:type="character" w:styleId="af6">
    <w:name w:val="Emphasis"/>
    <w:basedOn w:val="a0"/>
    <w:uiPriority w:val="20"/>
    <w:qFormat/>
    <w:rsid w:val="00A940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2383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73;&#1091;&#1082;&#1083;&#1077;&#1090;3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rgbClr val="0E113C"/>
      </a:dk1>
      <a:lt1>
        <a:srgbClr val="FFFFFF"/>
      </a:lt1>
      <a:dk2>
        <a:srgbClr val="282660"/>
      </a:dk2>
      <a:lt2>
        <a:srgbClr val="E6E7E8"/>
      </a:lt2>
      <a:accent1>
        <a:srgbClr val="0096A9"/>
      </a:accent1>
      <a:accent2>
        <a:srgbClr val="93C842"/>
      </a:accent2>
      <a:accent3>
        <a:srgbClr val="24739C"/>
      </a:accent3>
      <a:accent4>
        <a:srgbClr val="6BB1C9"/>
      </a:accent4>
      <a:accent5>
        <a:srgbClr val="93C842"/>
      </a:accent5>
      <a:accent6>
        <a:srgbClr val="0096A9"/>
      </a:accent6>
      <a:hlink>
        <a:srgbClr val="93C842"/>
      </a:hlink>
      <a:folHlink>
        <a:srgbClr val="93C842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424C9-A561-4B95-876C-2E7F28CF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буклет3</Template>
  <TotalTime>63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2002-03-07T15:46:00Z</cp:lastPrinted>
  <dcterms:created xsi:type="dcterms:W3CDTF">2020-05-02T10:17:00Z</dcterms:created>
  <dcterms:modified xsi:type="dcterms:W3CDTF">2020-05-02T11:20:00Z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TC060874281033</vt:lpwstr>
  </property>
</Properties>
</file>