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01" w:rsidRDefault="0080427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лицей-интернат».</w:t>
      </w:r>
    </w:p>
    <w:p w:rsidR="00827F01" w:rsidRDefault="00827F01">
      <w:pPr>
        <w:jc w:val="both"/>
        <w:rPr>
          <w:sz w:val="28"/>
          <w:szCs w:val="28"/>
        </w:rPr>
      </w:pPr>
    </w:p>
    <w:p w:rsidR="00827F01" w:rsidRDefault="00827F01">
      <w:pPr>
        <w:jc w:val="both"/>
      </w:pPr>
    </w:p>
    <w:p w:rsidR="00827F01" w:rsidRDefault="00827F01">
      <w:pPr>
        <w:jc w:val="both"/>
      </w:pPr>
    </w:p>
    <w:p w:rsidR="00827F01" w:rsidRDefault="00827F01">
      <w:pPr>
        <w:jc w:val="both"/>
      </w:pPr>
    </w:p>
    <w:p w:rsidR="00827F01" w:rsidRDefault="00827F01">
      <w:pPr>
        <w:jc w:val="both"/>
      </w:pPr>
    </w:p>
    <w:p w:rsidR="00827F01" w:rsidRDefault="00827F01">
      <w:pPr>
        <w:jc w:val="both"/>
      </w:pPr>
    </w:p>
    <w:p w:rsidR="00827F01" w:rsidRDefault="00827F01">
      <w:pPr>
        <w:jc w:val="both"/>
      </w:pPr>
    </w:p>
    <w:p w:rsidR="00827F01" w:rsidRDefault="00827F01">
      <w:pPr>
        <w:jc w:val="both"/>
      </w:pPr>
    </w:p>
    <w:p w:rsidR="00827F01" w:rsidRDefault="00827F01">
      <w:pPr>
        <w:jc w:val="both"/>
      </w:pPr>
    </w:p>
    <w:p w:rsidR="00827F01" w:rsidRDefault="00827F01">
      <w:pPr>
        <w:jc w:val="both"/>
      </w:pPr>
    </w:p>
    <w:p w:rsidR="00827F01" w:rsidRDefault="00827F01">
      <w:pPr>
        <w:jc w:val="both"/>
      </w:pPr>
    </w:p>
    <w:p w:rsidR="00827F01" w:rsidRDefault="00827F01">
      <w:pPr>
        <w:jc w:val="both"/>
      </w:pPr>
    </w:p>
    <w:p w:rsidR="00827F01" w:rsidRDefault="00827F01">
      <w:pPr>
        <w:jc w:val="both"/>
      </w:pPr>
    </w:p>
    <w:p w:rsidR="00827F01" w:rsidRDefault="0080427A">
      <w:pPr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ИНДИВИДУАЛЬНАЯ ПРОЕКТНАЯ РАБОТА</w:t>
      </w:r>
    </w:p>
    <w:p w:rsidR="00827F01" w:rsidRDefault="00827F01">
      <w:pPr>
        <w:jc w:val="center"/>
        <w:rPr>
          <w:b/>
          <w:bCs/>
        </w:rPr>
      </w:pPr>
    </w:p>
    <w:p w:rsidR="00827F01" w:rsidRDefault="00827F01">
      <w:pPr>
        <w:jc w:val="center"/>
        <w:rPr>
          <w:b/>
          <w:bCs/>
          <w:sz w:val="28"/>
          <w:szCs w:val="28"/>
        </w:rPr>
      </w:pPr>
    </w:p>
    <w:p w:rsidR="00827F01" w:rsidRDefault="008042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sz w:val="28"/>
          <w:szCs w:val="28"/>
        </w:rPr>
        <w:t>«Учебно-тренировочный материал к уроку по теме: «Выразительные средства художественной речи» (на материале первого тома романа М.А. Шолохова «Тихий Дон»).</w:t>
      </w:r>
    </w:p>
    <w:p w:rsidR="00827F01" w:rsidRDefault="00827F01">
      <w:pPr>
        <w:pStyle w:val="Textbody"/>
        <w:spacing w:after="0"/>
        <w:jc w:val="center"/>
        <w:rPr>
          <w:sz w:val="28"/>
          <w:szCs w:val="28"/>
        </w:rPr>
      </w:pPr>
    </w:p>
    <w:p w:rsidR="00827F01" w:rsidRDefault="00827F01">
      <w:pPr>
        <w:pStyle w:val="Textbody"/>
        <w:spacing w:after="0"/>
        <w:jc w:val="center"/>
        <w:rPr>
          <w:sz w:val="28"/>
          <w:szCs w:val="28"/>
        </w:rPr>
      </w:pPr>
    </w:p>
    <w:p w:rsidR="00827F01" w:rsidRDefault="00827F01">
      <w:pPr>
        <w:pStyle w:val="Textbody"/>
        <w:spacing w:after="0"/>
        <w:jc w:val="center"/>
      </w:pPr>
    </w:p>
    <w:p w:rsidR="00827F01" w:rsidRDefault="00827F01">
      <w:pPr>
        <w:pStyle w:val="Textbody"/>
        <w:spacing w:after="0"/>
        <w:jc w:val="center"/>
      </w:pPr>
    </w:p>
    <w:p w:rsidR="00827F01" w:rsidRDefault="00827F01">
      <w:pPr>
        <w:pStyle w:val="Textbody"/>
        <w:spacing w:after="0"/>
        <w:jc w:val="center"/>
      </w:pPr>
    </w:p>
    <w:p w:rsidR="00827F01" w:rsidRDefault="00827F01">
      <w:pPr>
        <w:pStyle w:val="Textbody"/>
        <w:spacing w:after="0"/>
        <w:jc w:val="center"/>
      </w:pPr>
    </w:p>
    <w:p w:rsidR="00827F01" w:rsidRDefault="00827F01">
      <w:pPr>
        <w:pStyle w:val="Textbody"/>
        <w:spacing w:after="0"/>
        <w:jc w:val="center"/>
      </w:pPr>
    </w:p>
    <w:p w:rsidR="00827F01" w:rsidRDefault="00827F01">
      <w:pPr>
        <w:pStyle w:val="Textbody"/>
        <w:spacing w:after="0"/>
        <w:jc w:val="center"/>
      </w:pPr>
    </w:p>
    <w:p w:rsidR="00827F01" w:rsidRDefault="00827F01">
      <w:pPr>
        <w:pStyle w:val="Textbody"/>
        <w:spacing w:after="0"/>
        <w:jc w:val="center"/>
      </w:pPr>
    </w:p>
    <w:p w:rsidR="00827F01" w:rsidRDefault="00827F01">
      <w:pPr>
        <w:pStyle w:val="Textbody"/>
        <w:spacing w:after="0"/>
        <w:jc w:val="center"/>
      </w:pPr>
    </w:p>
    <w:p w:rsidR="00827F01" w:rsidRDefault="00827F01">
      <w:pPr>
        <w:pStyle w:val="Textbody"/>
        <w:spacing w:after="0"/>
        <w:jc w:val="center"/>
      </w:pPr>
    </w:p>
    <w:p w:rsidR="00827F01" w:rsidRDefault="0080427A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Автор работы:</w:t>
      </w:r>
    </w:p>
    <w:p w:rsidR="00827F01" w:rsidRDefault="0080427A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Пилипенко Альбина 9«А» класс</w:t>
      </w:r>
    </w:p>
    <w:p w:rsidR="00827F01" w:rsidRDefault="0080427A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Научный руководитель:</w:t>
      </w:r>
    </w:p>
    <w:p w:rsidR="00827F01" w:rsidRDefault="0080427A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Атаманченко Светлана </w:t>
      </w:r>
      <w:r>
        <w:rPr>
          <w:sz w:val="28"/>
          <w:szCs w:val="28"/>
        </w:rPr>
        <w:t>Васильевна,</w:t>
      </w:r>
    </w:p>
    <w:p w:rsidR="00827F01" w:rsidRDefault="0080427A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учитель литературы</w:t>
      </w:r>
    </w:p>
    <w:p w:rsidR="00827F01" w:rsidRDefault="00827F01">
      <w:pPr>
        <w:pStyle w:val="Textbody"/>
        <w:spacing w:after="0"/>
        <w:jc w:val="right"/>
        <w:rPr>
          <w:sz w:val="28"/>
          <w:szCs w:val="28"/>
        </w:rPr>
      </w:pPr>
    </w:p>
    <w:p w:rsidR="00827F01" w:rsidRDefault="00827F01">
      <w:pPr>
        <w:pStyle w:val="Textbody"/>
        <w:spacing w:after="0"/>
        <w:jc w:val="center"/>
        <w:rPr>
          <w:sz w:val="28"/>
          <w:szCs w:val="28"/>
        </w:rPr>
      </w:pPr>
    </w:p>
    <w:p w:rsidR="00827F01" w:rsidRDefault="00827F01">
      <w:pPr>
        <w:pStyle w:val="Textbody"/>
        <w:spacing w:after="0"/>
        <w:jc w:val="center"/>
      </w:pPr>
    </w:p>
    <w:p w:rsidR="00827F01" w:rsidRDefault="00827F01">
      <w:pPr>
        <w:pStyle w:val="Textbody"/>
        <w:spacing w:after="0"/>
        <w:jc w:val="center"/>
      </w:pPr>
    </w:p>
    <w:p w:rsidR="00827F01" w:rsidRDefault="00827F01">
      <w:pPr>
        <w:pStyle w:val="Textbody"/>
        <w:spacing w:after="0"/>
        <w:jc w:val="center"/>
      </w:pPr>
    </w:p>
    <w:p w:rsidR="00827F01" w:rsidRDefault="00827F01">
      <w:pPr>
        <w:jc w:val="center"/>
      </w:pPr>
    </w:p>
    <w:p w:rsidR="00827F01" w:rsidRDefault="00827F01">
      <w:pPr>
        <w:pStyle w:val="Textbody"/>
        <w:spacing w:after="0"/>
        <w:jc w:val="center"/>
      </w:pPr>
    </w:p>
    <w:p w:rsidR="00827F01" w:rsidRDefault="00827F01">
      <w:pPr>
        <w:pStyle w:val="Textbody"/>
        <w:spacing w:after="0"/>
        <w:jc w:val="center"/>
      </w:pPr>
    </w:p>
    <w:p w:rsidR="00827F01" w:rsidRDefault="00827F01">
      <w:pPr>
        <w:pStyle w:val="Textbody"/>
        <w:spacing w:after="0"/>
        <w:jc w:val="center"/>
      </w:pPr>
    </w:p>
    <w:p w:rsidR="00827F01" w:rsidRDefault="0080427A">
      <w:pPr>
        <w:pStyle w:val="Standard"/>
        <w:tabs>
          <w:tab w:val="left" w:pos="1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Таганрог</w:t>
      </w:r>
    </w:p>
    <w:p w:rsidR="00827F01" w:rsidRDefault="0080427A">
      <w:pPr>
        <w:pStyle w:val="Standard"/>
        <w:tabs>
          <w:tab w:val="left" w:pos="1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827F01" w:rsidRDefault="0080427A">
      <w:pPr>
        <w:pStyle w:val="a5"/>
        <w:ind w:firstLine="480"/>
        <w:jc w:val="both"/>
        <w:outlineLvl w:val="9"/>
      </w:pPr>
      <w:r>
        <w:rPr>
          <w:rFonts w:ascii="Times New Roman" w:hAnsi="Times New Roman"/>
          <w:b/>
          <w:color w:val="auto"/>
          <w:sz w:val="24"/>
          <w:szCs w:val="24"/>
        </w:rPr>
        <w:lastRenderedPageBreak/>
        <w:t xml:space="preserve">Оглавление </w:t>
      </w:r>
    </w:p>
    <w:p w:rsidR="00827F01" w:rsidRDefault="0080427A">
      <w:pPr>
        <w:widowControl/>
        <w:tabs>
          <w:tab w:val="right" w:leader="dot" w:pos="9628"/>
        </w:tabs>
        <w:suppressAutoHyphens w:val="0"/>
        <w:spacing w:after="100" w:line="256" w:lineRule="auto"/>
        <w:ind w:left="440"/>
        <w:textAlignment w:val="auto"/>
      </w:pPr>
      <w:r>
        <w:rPr>
          <w:rFonts w:ascii="Calibri Light" w:eastAsia="Times New Roman" w:hAnsi="Calibri Light" w:cs="Times New Roman"/>
          <w:color w:val="2E74B5"/>
          <w:kern w:val="0"/>
          <w:sz w:val="32"/>
          <w:szCs w:val="32"/>
          <w:lang w:eastAsia="ru-RU" w:bidi="ar-SA"/>
        </w:rPr>
        <w:fldChar w:fldCharType="begin"/>
      </w:r>
      <w:r>
        <w:instrText xml:space="preserve"> TOC \o "1-3" \h </w:instrText>
      </w:r>
      <w:r>
        <w:rPr>
          <w:rFonts w:ascii="Calibri Light" w:eastAsia="Times New Roman" w:hAnsi="Calibri Light" w:cs="Times New Roman"/>
          <w:color w:val="2E74B5"/>
          <w:kern w:val="0"/>
          <w:sz w:val="32"/>
          <w:szCs w:val="32"/>
          <w:lang w:eastAsia="ru-RU" w:bidi="ar-SA"/>
        </w:rPr>
        <w:fldChar w:fldCharType="separate"/>
      </w:r>
    </w:p>
    <w:p w:rsidR="00827F01" w:rsidRDefault="0080427A">
      <w:pPr>
        <w:widowControl/>
        <w:tabs>
          <w:tab w:val="right" w:leader="dot" w:pos="9628"/>
        </w:tabs>
        <w:suppressAutoHyphens w:val="0"/>
        <w:spacing w:after="100" w:line="256" w:lineRule="auto"/>
        <w:ind w:left="220"/>
        <w:textAlignment w:val="auto"/>
      </w:pPr>
      <w:hyperlink r:id="rId6" w:history="1">
        <w:r>
          <w:rPr>
            <w:rFonts w:eastAsia="Times New Roman" w:cs="Times New Roman"/>
            <w:kern w:val="0"/>
            <w:lang w:eastAsia="ko-KR" w:bidi="ar-SA"/>
          </w:rPr>
          <w:t>Введение…………………………………………………………………………..</w:t>
        </w:r>
      </w:hyperlink>
      <w:r>
        <w:rPr>
          <w:rFonts w:eastAsia="Times New Roman" w:cs="Times New Roman"/>
          <w:kern w:val="0"/>
          <w:lang w:eastAsia="ko-KR" w:bidi="ar-SA"/>
        </w:rPr>
        <w:t>....................3</w:t>
      </w:r>
    </w:p>
    <w:p w:rsidR="00827F01" w:rsidRDefault="0080427A">
      <w:pPr>
        <w:widowControl/>
        <w:tabs>
          <w:tab w:val="right" w:leader="dot" w:pos="9628"/>
        </w:tabs>
        <w:suppressAutoHyphens w:val="0"/>
        <w:spacing w:after="100" w:line="256" w:lineRule="auto"/>
        <w:ind w:left="220"/>
        <w:textAlignment w:val="auto"/>
      </w:pPr>
      <w:hyperlink r:id="rId7" w:history="1">
        <w:r>
          <w:rPr>
            <w:rFonts w:eastAsia="Times New Roman" w:cs="Times New Roman"/>
            <w:kern w:val="0"/>
            <w:lang w:eastAsia="ko-KR" w:bidi="ar-SA"/>
          </w:rPr>
          <w:t>Основная часть</w:t>
        </w:r>
        <w:r>
          <w:rPr>
            <w:rFonts w:eastAsia="Times New Roman" w:cs="Times New Roman"/>
            <w:kern w:val="0"/>
            <w:lang w:eastAsia="ko-KR" w:bidi="ar-SA"/>
          </w:rPr>
          <w:tab/>
        </w:r>
      </w:hyperlink>
      <w:r>
        <w:rPr>
          <w:rFonts w:eastAsia="Times New Roman" w:cs="Times New Roman"/>
          <w:kern w:val="0"/>
          <w:lang w:eastAsia="ko-KR" w:bidi="ar-SA"/>
        </w:rPr>
        <w:t>4</w:t>
      </w:r>
    </w:p>
    <w:p w:rsidR="00827F01" w:rsidRDefault="0080427A">
      <w:pPr>
        <w:widowControl/>
        <w:tabs>
          <w:tab w:val="right" w:leader="dot" w:pos="9628"/>
        </w:tabs>
        <w:suppressAutoHyphens w:val="0"/>
        <w:spacing w:after="100" w:line="256" w:lineRule="auto"/>
        <w:ind w:left="220"/>
        <w:textAlignment w:val="auto"/>
      </w:pPr>
      <w:hyperlink r:id="rId8" w:history="1">
        <w:r>
          <w:rPr>
            <w:rStyle w:val="a6"/>
            <w:rFonts w:eastAsia="Times New Roman" w:cs="Times New Roman"/>
            <w:kern w:val="0"/>
            <w:lang w:eastAsia="ko-KR" w:bidi="ar-SA"/>
          </w:rPr>
          <w:t>1.</w:t>
        </w:r>
        <w:r>
          <w:rPr>
            <w:rStyle w:val="a6"/>
          </w:rPr>
          <w:t xml:space="preserve"> </w:t>
        </w:r>
        <w:r>
          <w:rPr>
            <w:rStyle w:val="a6"/>
            <w:rFonts w:eastAsia="Times New Roman" w:cs="Times New Roman"/>
            <w:kern w:val="0"/>
            <w:lang w:eastAsia="ko-KR" w:bidi="ar-SA"/>
          </w:rPr>
          <w:t>Структурная организация информационного продукта</w:t>
        </w:r>
        <w:r>
          <w:rPr>
            <w:rStyle w:val="a6"/>
            <w:rFonts w:eastAsia="Times New Roman" w:cs="Times New Roman"/>
            <w:kern w:val="0"/>
            <w:lang w:eastAsia="ko-KR" w:bidi="ar-SA"/>
          </w:rPr>
          <w:tab/>
        </w:r>
      </w:hyperlink>
      <w:r>
        <w:rPr>
          <w:rFonts w:eastAsia="Times New Roman" w:cs="Times New Roman"/>
          <w:kern w:val="0"/>
          <w:lang w:eastAsia="ko-KR" w:bidi="ar-SA"/>
        </w:rPr>
        <w:t>4</w:t>
      </w:r>
    </w:p>
    <w:p w:rsidR="00827F01" w:rsidRDefault="0080427A">
      <w:pPr>
        <w:widowControl/>
        <w:tabs>
          <w:tab w:val="right" w:leader="dot" w:pos="9628"/>
        </w:tabs>
        <w:suppressAutoHyphens w:val="0"/>
        <w:spacing w:after="100" w:line="256" w:lineRule="auto"/>
        <w:ind w:left="220"/>
        <w:textAlignment w:val="auto"/>
      </w:pPr>
      <w:hyperlink r:id="rId9" w:history="1">
        <w:r>
          <w:rPr>
            <w:rStyle w:val="a6"/>
            <w:rFonts w:eastAsia="Times New Roman" w:cs="Times New Roman"/>
            <w:kern w:val="0"/>
            <w:lang w:eastAsia="ko-KR" w:bidi="ar-SA"/>
          </w:rPr>
          <w:t>2.</w:t>
        </w:r>
        <w:r>
          <w:rPr>
            <w:rStyle w:val="a6"/>
          </w:rPr>
          <w:t xml:space="preserve"> </w:t>
        </w:r>
        <w:r>
          <w:rPr>
            <w:rStyle w:val="a6"/>
            <w:rFonts w:eastAsia="Times New Roman" w:cs="Times New Roman"/>
            <w:kern w:val="0"/>
            <w:lang w:eastAsia="ko-KR" w:bidi="ar-SA"/>
          </w:rPr>
          <w:t>Систематизация материала,  разработка алгоритма ответов и их определение</w:t>
        </w:r>
        <w:r>
          <w:rPr>
            <w:rStyle w:val="a6"/>
            <w:rFonts w:eastAsia="Times New Roman" w:cs="Times New Roman"/>
            <w:kern w:val="0"/>
            <w:lang w:eastAsia="ko-KR" w:bidi="ar-SA"/>
          </w:rPr>
          <w:tab/>
        </w:r>
      </w:hyperlink>
      <w:r>
        <w:rPr>
          <w:rFonts w:eastAsia="Times New Roman" w:cs="Times New Roman"/>
          <w:kern w:val="0"/>
          <w:lang w:eastAsia="ko-KR" w:bidi="ar-SA"/>
        </w:rPr>
        <w:t>4</w:t>
      </w:r>
    </w:p>
    <w:p w:rsidR="00827F01" w:rsidRDefault="0080427A">
      <w:pPr>
        <w:widowControl/>
        <w:tabs>
          <w:tab w:val="right" w:leader="dot" w:pos="9628"/>
        </w:tabs>
        <w:suppressAutoHyphens w:val="0"/>
        <w:spacing w:after="100" w:line="256" w:lineRule="auto"/>
        <w:ind w:left="220"/>
        <w:textAlignment w:val="auto"/>
      </w:pPr>
      <w:hyperlink r:id="rId10" w:history="1">
        <w:r>
          <w:rPr>
            <w:rFonts w:eastAsia="Times New Roman" w:cs="Times New Roman"/>
            <w:kern w:val="0"/>
            <w:lang w:eastAsia="ko-KR" w:bidi="ar-SA"/>
          </w:rPr>
          <w:t>Заключение</w:t>
        </w:r>
        <w:r>
          <w:rPr>
            <w:rFonts w:eastAsia="Times New Roman" w:cs="Times New Roman"/>
            <w:kern w:val="0"/>
            <w:lang w:eastAsia="ko-KR" w:bidi="ar-SA"/>
          </w:rPr>
          <w:tab/>
        </w:r>
      </w:hyperlink>
      <w:r>
        <w:rPr>
          <w:rFonts w:eastAsia="Times New Roman" w:cs="Times New Roman"/>
          <w:kern w:val="0"/>
          <w:lang w:eastAsia="ko-KR" w:bidi="ar-SA"/>
        </w:rPr>
        <w:t>5</w:t>
      </w:r>
    </w:p>
    <w:p w:rsidR="00827F01" w:rsidRDefault="0080427A">
      <w:pPr>
        <w:widowControl/>
        <w:tabs>
          <w:tab w:val="right" w:leader="dot" w:pos="9628"/>
        </w:tabs>
        <w:suppressAutoHyphens w:val="0"/>
        <w:spacing w:after="100" w:line="256" w:lineRule="auto"/>
        <w:ind w:left="220"/>
        <w:textAlignment w:val="auto"/>
      </w:pPr>
      <w:hyperlink r:id="rId11" w:history="1">
        <w:r>
          <w:rPr>
            <w:rFonts w:eastAsia="Times New Roman" w:cs="Times New Roman"/>
            <w:kern w:val="0"/>
            <w:lang w:eastAsia="ko-KR" w:bidi="ar-SA"/>
          </w:rPr>
          <w:t>Список литературы</w:t>
        </w:r>
        <w:r>
          <w:rPr>
            <w:rFonts w:eastAsia="Times New Roman" w:cs="Times New Roman"/>
            <w:kern w:val="0"/>
            <w:lang w:eastAsia="ko-KR" w:bidi="ar-SA"/>
          </w:rPr>
          <w:tab/>
        </w:r>
      </w:hyperlink>
      <w:r>
        <w:rPr>
          <w:rFonts w:eastAsia="Times New Roman" w:cs="Times New Roman"/>
          <w:kern w:val="0"/>
          <w:lang w:eastAsia="ko-KR" w:bidi="ar-SA"/>
        </w:rPr>
        <w:t>5</w:t>
      </w:r>
    </w:p>
    <w:p w:rsidR="00827F01" w:rsidRDefault="0080427A">
      <w:pPr>
        <w:pStyle w:val="31"/>
      </w:pPr>
      <w:r>
        <w:fldChar w:fldCharType="end"/>
      </w:r>
    </w:p>
    <w:p w:rsidR="00827F01" w:rsidRDefault="00827F01">
      <w:pPr>
        <w:pStyle w:val="31"/>
        <w:rPr>
          <w:rFonts w:ascii="Calibri Light" w:eastAsia="Times New Roman" w:hAnsi="Calibri Light" w:cs="Times New Roman"/>
          <w:color w:val="2E74B5"/>
          <w:kern w:val="0"/>
          <w:sz w:val="32"/>
          <w:szCs w:val="32"/>
          <w:lang w:eastAsia="ru-RU" w:bidi="ar-SA"/>
        </w:rPr>
      </w:pPr>
    </w:p>
    <w:p w:rsidR="00827F01" w:rsidRDefault="00827F01">
      <w:pPr>
        <w:pageBreakBefore/>
        <w:jc w:val="both"/>
        <w:rPr>
          <w:b/>
          <w:bCs/>
        </w:rPr>
      </w:pPr>
    </w:p>
    <w:p w:rsidR="00827F01" w:rsidRDefault="0080427A">
      <w:pPr>
        <w:pStyle w:val="3"/>
        <w:spacing w:before="0"/>
        <w:ind w:firstLine="709"/>
        <w:jc w:val="center"/>
      </w:pPr>
      <w:bookmarkStart w:id="1" w:name="_Toc65055220"/>
      <w:r>
        <w:rPr>
          <w:rFonts w:ascii="Times New Roman" w:hAnsi="Times New Roman" w:cs="Times New Roman"/>
          <w:b/>
          <w:color w:val="auto"/>
        </w:rPr>
        <w:t>Введение</w:t>
      </w:r>
      <w:bookmarkEnd w:id="1"/>
    </w:p>
    <w:p w:rsidR="00827F01" w:rsidRDefault="0080427A">
      <w:pPr>
        <w:pStyle w:val="Standard"/>
        <w:tabs>
          <w:tab w:val="left" w:pos="2826"/>
        </w:tabs>
        <w:ind w:firstLine="709"/>
        <w:jc w:val="both"/>
      </w:pPr>
      <w:r>
        <w:t xml:space="preserve">Актуальность работы определяется тем, что учебно-тренировочный   материал данного проекта универсален: он может быть использован для работы с обучающимся с 5-11 класс и позволяет обучающимся </w:t>
      </w:r>
      <w:r>
        <w:t xml:space="preserve"> не только на уроке, но и самостоятельно изучить, закрепить материал по теме, а также, работая над определением художественно-выразительных средств языка, проследить процесс создания художественного текста.</w:t>
      </w:r>
    </w:p>
    <w:p w:rsidR="00827F01" w:rsidRDefault="0080427A">
      <w:pPr>
        <w:pStyle w:val="Standard"/>
        <w:tabs>
          <w:tab w:val="left" w:pos="2826"/>
        </w:tabs>
        <w:ind w:firstLine="709"/>
        <w:jc w:val="both"/>
        <w:rPr>
          <w:b/>
          <w:bCs/>
        </w:rPr>
      </w:pPr>
      <w:r>
        <w:rPr>
          <w:b/>
          <w:bCs/>
        </w:rPr>
        <w:t>Цель проекта:</w:t>
      </w:r>
    </w:p>
    <w:p w:rsidR="00827F01" w:rsidRDefault="0080427A">
      <w:pPr>
        <w:pStyle w:val="Standard"/>
        <w:tabs>
          <w:tab w:val="left" w:pos="2826"/>
        </w:tabs>
        <w:ind w:firstLine="709"/>
        <w:jc w:val="both"/>
      </w:pPr>
      <w:r>
        <w:t>Создать учебно-тренировочный матери</w:t>
      </w:r>
      <w:r>
        <w:t xml:space="preserve">ал по обозначенной теме на материале </w:t>
      </w:r>
      <w:r>
        <w:rPr>
          <w:lang w:val="en-US"/>
        </w:rPr>
        <w:t>I</w:t>
      </w:r>
      <w:r>
        <w:t xml:space="preserve"> тома романа М.А. Шолохова «Тихий Дон».</w:t>
      </w:r>
    </w:p>
    <w:p w:rsidR="00827F01" w:rsidRDefault="0080427A">
      <w:pPr>
        <w:pStyle w:val="Standard"/>
        <w:tabs>
          <w:tab w:val="left" w:pos="2826"/>
        </w:tabs>
        <w:ind w:firstLine="709"/>
        <w:jc w:val="both"/>
        <w:rPr>
          <w:b/>
          <w:bCs/>
        </w:rPr>
      </w:pPr>
      <w:r>
        <w:rPr>
          <w:b/>
          <w:bCs/>
        </w:rPr>
        <w:t>Задачи:</w:t>
      </w:r>
    </w:p>
    <w:p w:rsidR="00827F01" w:rsidRDefault="0080427A">
      <w:pPr>
        <w:pStyle w:val="Standard"/>
        <w:tabs>
          <w:tab w:val="left" w:pos="2826"/>
        </w:tabs>
        <w:ind w:firstLine="709"/>
        <w:jc w:val="both"/>
      </w:pPr>
      <w:r>
        <w:t>- изучить литературу по теме;</w:t>
      </w:r>
    </w:p>
    <w:p w:rsidR="00827F01" w:rsidRDefault="0080427A">
      <w:pPr>
        <w:pStyle w:val="Standard"/>
        <w:tabs>
          <w:tab w:val="left" w:pos="2826"/>
        </w:tabs>
        <w:ind w:firstLine="709"/>
        <w:jc w:val="both"/>
      </w:pPr>
      <w:r>
        <w:t xml:space="preserve">- фрагментарно прочитать </w:t>
      </w:r>
      <w:r>
        <w:rPr>
          <w:lang w:val="en-US"/>
        </w:rPr>
        <w:t>I</w:t>
      </w:r>
      <w:r>
        <w:t xml:space="preserve"> том романа М.А. Шолохова «Тихий Дон»;</w:t>
      </w:r>
    </w:p>
    <w:p w:rsidR="00827F01" w:rsidRDefault="0080427A">
      <w:pPr>
        <w:pStyle w:val="Standard"/>
        <w:tabs>
          <w:tab w:val="left" w:pos="2826"/>
        </w:tabs>
        <w:ind w:firstLine="709"/>
        <w:jc w:val="both"/>
      </w:pPr>
      <w:r>
        <w:t xml:space="preserve">- в процессе чтения отобрать эпизоды романа с целью последующего </w:t>
      </w:r>
      <w:r>
        <w:t>определения художественно-изобразительных средств языка;</w:t>
      </w:r>
    </w:p>
    <w:p w:rsidR="00827F01" w:rsidRDefault="0080427A">
      <w:pPr>
        <w:pStyle w:val="Standard"/>
        <w:tabs>
          <w:tab w:val="left" w:pos="2826"/>
        </w:tabs>
        <w:ind w:firstLine="709"/>
        <w:jc w:val="both"/>
      </w:pPr>
      <w:r>
        <w:t>- систематизировать и обобщить материал по теме проекта.</w:t>
      </w:r>
    </w:p>
    <w:p w:rsidR="00827F01" w:rsidRDefault="0080427A">
      <w:pPr>
        <w:pStyle w:val="Standard"/>
        <w:tabs>
          <w:tab w:val="left" w:pos="2826"/>
        </w:tabs>
        <w:ind w:firstLine="709"/>
        <w:jc w:val="both"/>
      </w:pPr>
      <w:r>
        <w:rPr>
          <w:b/>
          <w:bCs/>
        </w:rPr>
        <w:t>Объект проектирования:</w:t>
      </w:r>
    </w:p>
    <w:p w:rsidR="00827F01" w:rsidRDefault="0080427A">
      <w:pPr>
        <w:pStyle w:val="Standard"/>
        <w:tabs>
          <w:tab w:val="left" w:pos="2826"/>
        </w:tabs>
        <w:ind w:firstLine="709"/>
        <w:jc w:val="both"/>
      </w:pPr>
      <w:r>
        <w:t xml:space="preserve">Текст </w:t>
      </w:r>
      <w:r>
        <w:rPr>
          <w:lang w:val="en-US"/>
        </w:rPr>
        <w:t>I</w:t>
      </w:r>
      <w:r>
        <w:t xml:space="preserve"> тома романа М.А. Шолохова «Тихий Дон».</w:t>
      </w:r>
    </w:p>
    <w:p w:rsidR="00827F01" w:rsidRDefault="0080427A">
      <w:pPr>
        <w:pStyle w:val="Standard"/>
        <w:tabs>
          <w:tab w:val="left" w:pos="2826"/>
        </w:tabs>
        <w:ind w:firstLine="709"/>
        <w:jc w:val="both"/>
        <w:rPr>
          <w:b/>
          <w:bCs/>
        </w:rPr>
      </w:pPr>
      <w:r>
        <w:rPr>
          <w:b/>
          <w:bCs/>
        </w:rPr>
        <w:t>Предмет проектирования:</w:t>
      </w:r>
    </w:p>
    <w:p w:rsidR="00827F01" w:rsidRDefault="0080427A">
      <w:pPr>
        <w:pStyle w:val="Standard"/>
        <w:tabs>
          <w:tab w:val="left" w:pos="2826"/>
        </w:tabs>
        <w:ind w:firstLine="709"/>
        <w:jc w:val="both"/>
      </w:pPr>
      <w:r>
        <w:t xml:space="preserve">Художественно-изобразительные средства языка на </w:t>
      </w:r>
      <w:r>
        <w:t xml:space="preserve">примере пейзажных зарисовок и фрагментов характеристики персонажей </w:t>
      </w:r>
      <w:r>
        <w:rPr>
          <w:lang w:val="en-US"/>
        </w:rPr>
        <w:t>I</w:t>
      </w:r>
      <w:r>
        <w:t xml:space="preserve"> тома романа М.А. Шолохова «Тихий Дон».</w:t>
      </w:r>
    </w:p>
    <w:p w:rsidR="00827F01" w:rsidRDefault="0080427A">
      <w:pPr>
        <w:pStyle w:val="Standard"/>
        <w:jc w:val="both"/>
        <w:rPr>
          <w:b/>
          <w:bCs/>
        </w:rPr>
      </w:pPr>
      <w:r>
        <w:rPr>
          <w:b/>
          <w:bCs/>
        </w:rPr>
        <w:tab/>
        <w:t>Материалы проектирования:</w:t>
      </w:r>
    </w:p>
    <w:p w:rsidR="00827F01" w:rsidRDefault="0080427A">
      <w:pPr>
        <w:pStyle w:val="Standard"/>
        <w:tabs>
          <w:tab w:val="left" w:pos="2826"/>
        </w:tabs>
        <w:ind w:firstLine="709"/>
        <w:jc w:val="both"/>
      </w:pPr>
      <w:r>
        <w:t>Исходя из поставленных целей, задач, структуры проекта, первоначальной задачей было познакомиться с литературой по теме п</w:t>
      </w:r>
      <w:r>
        <w:t>роекта, связанной с системой художественно-изобразительных средств языка. На этом этапе работы были рассмотрены такие пособия, как: «Литература в таблицах. Справочные материалы» Н.А. Мироновой. [1, 96-98]; «Справочные материалы и тренировочные варианты для</w:t>
      </w:r>
      <w:r>
        <w:t xml:space="preserve"> подготовки к ЕГЭ» под ред. Н.А. Сениной [2]; «Словарь литературоведческих терминов», расположенный в учебнике литературы за 10 класс под ред. В.Ф. Чертова [3,373-381]. На материале перечисленных справочников, словарей, мною были изучены теоретические опре</w:t>
      </w:r>
      <w:r>
        <w:t>деления художественно-изобразительных средств (тропов) языка: сравнения, эпитета, постоянного эпитета, олицетворения, метафоры, метонимии, гиперболы, литоты, перефразы, оксюморона, а также функциональная роль этих тропов в художественном тексте: «характери</w:t>
      </w:r>
      <w:r>
        <w:t>стика предметов или явлений; выражение авторской позиции; передача эмоционально-экспрессивной оценки изображаемого». [1,100]</w:t>
      </w:r>
    </w:p>
    <w:p w:rsidR="00827F01" w:rsidRDefault="0080427A">
      <w:pPr>
        <w:pStyle w:val="Standard"/>
        <w:tabs>
          <w:tab w:val="left" w:pos="2826"/>
        </w:tabs>
        <w:ind w:firstLine="709"/>
        <w:jc w:val="both"/>
      </w:pPr>
      <w:r>
        <w:t xml:space="preserve">При выборе художественного материала для тренировочных текстов, мы решили остановится на </w:t>
      </w:r>
      <w:r>
        <w:rPr>
          <w:lang w:val="en-US"/>
        </w:rPr>
        <w:t>I</w:t>
      </w:r>
      <w:r>
        <w:t xml:space="preserve"> томе романа М.А. Шолохова «Тихий Дон» [4</w:t>
      </w:r>
      <w:r>
        <w:t>]. Объектом нашего внимания стали в основном пейзажные зарисовки и фрагменты характеристики персонажей отдельных глав. Выбор автора и его романа, конечно же, неслучаен. М.А. Шолохов - мастер художественного слова, мастер создания пейзажа, который в его ром</w:t>
      </w:r>
      <w:r>
        <w:t>ане органично связан с жизнью, бытом, укладом донского казачества. Материал по изучению такого понятия, как пейзаж, был найден в справочной литературе, указанной выше, а также в книге В. Хватова «Художественный мир Шолохова» [5], одна из глав которой посвя</w:t>
      </w:r>
      <w:r>
        <w:t>щена функциональной роли пейзажа в романе. Исследователь выделяет следующие функции пейзажа: иллюстративная (пейзаж как фон, на котором разворачиваются события), психологическая (помощь в раскрытии внутреннего состояния героев), лирическая (создает общую т</w:t>
      </w:r>
      <w:r>
        <w:t>ональность, настроение), символическая (выступает в образе-символе).</w:t>
      </w:r>
    </w:p>
    <w:p w:rsidR="00827F01" w:rsidRDefault="0080427A">
      <w:pPr>
        <w:pStyle w:val="Standard"/>
        <w:tabs>
          <w:tab w:val="left" w:pos="2826"/>
        </w:tabs>
        <w:ind w:firstLine="709"/>
        <w:jc w:val="both"/>
      </w:pPr>
      <w:r>
        <w:t>Весь теоретический материал, изученный нами в указанной литературе, и текстовый материал романа легли в основу создаваемого продукта: «Учебно-тренировочный материал к уроку по теме: «Выра</w:t>
      </w:r>
      <w:r>
        <w:t>зительные средства художественной речи».</w:t>
      </w:r>
      <w:r>
        <w:rPr>
          <w:b/>
          <w:bCs/>
        </w:rPr>
        <w:t xml:space="preserve">                </w:t>
      </w:r>
    </w:p>
    <w:p w:rsidR="00827F01" w:rsidRDefault="00827F01">
      <w:pPr>
        <w:pStyle w:val="Standard"/>
        <w:tabs>
          <w:tab w:val="left" w:pos="1125"/>
        </w:tabs>
        <w:ind w:firstLine="709"/>
        <w:jc w:val="both"/>
        <w:rPr>
          <w:b/>
          <w:bCs/>
        </w:rPr>
      </w:pPr>
    </w:p>
    <w:p w:rsidR="00827F01" w:rsidRDefault="0080427A">
      <w:pPr>
        <w:pStyle w:val="3"/>
        <w:spacing w:before="0"/>
        <w:ind w:firstLine="709"/>
        <w:jc w:val="center"/>
        <w:rPr>
          <w:rFonts w:ascii="Times New Roman" w:hAnsi="Times New Roman" w:cs="Times New Roman"/>
          <w:b/>
          <w:color w:val="auto"/>
        </w:rPr>
      </w:pPr>
      <w:bookmarkStart w:id="2" w:name="_Toc65055221"/>
      <w:r>
        <w:rPr>
          <w:rFonts w:ascii="Times New Roman" w:hAnsi="Times New Roman" w:cs="Times New Roman"/>
          <w:b/>
          <w:color w:val="auto"/>
        </w:rPr>
        <w:lastRenderedPageBreak/>
        <w:t>Основная часть</w:t>
      </w:r>
      <w:bookmarkEnd w:id="2"/>
    </w:p>
    <w:p w:rsidR="00827F01" w:rsidRDefault="0080427A">
      <w:pPr>
        <w:pStyle w:val="Standard"/>
        <w:tabs>
          <w:tab w:val="left" w:pos="2826"/>
        </w:tabs>
        <w:ind w:firstLine="709"/>
        <w:jc w:val="both"/>
      </w:pPr>
      <w:r>
        <w:t>Наш проект относится к информационному типу, задача которого состоит в сборе материала, его систематизации и оформления в виде информационного проекта.</w:t>
      </w:r>
    </w:p>
    <w:p w:rsidR="00827F01" w:rsidRDefault="0080427A">
      <w:pPr>
        <w:pStyle w:val="Standard"/>
        <w:tabs>
          <w:tab w:val="left" w:pos="2826"/>
        </w:tabs>
        <w:ind w:firstLine="709"/>
        <w:jc w:val="both"/>
      </w:pPr>
      <w:r>
        <w:t xml:space="preserve">Приступив к работе по </w:t>
      </w:r>
      <w:r>
        <w:t>реализации проекта, были сформулированы цель, задачи, определены объект, предмет, материалы проектирования, методы исследования: системно-поисковый и научно-познавательный.</w:t>
      </w:r>
    </w:p>
    <w:p w:rsidR="00827F01" w:rsidRDefault="0080427A">
      <w:pPr>
        <w:pStyle w:val="Standard"/>
        <w:tabs>
          <w:tab w:val="left" w:pos="2826"/>
        </w:tabs>
        <w:ind w:firstLine="709"/>
        <w:jc w:val="center"/>
        <w:rPr>
          <w:b/>
        </w:rPr>
      </w:pPr>
      <w:r>
        <w:rPr>
          <w:b/>
        </w:rPr>
        <w:t>1. Структурная организация информационного продукта.</w:t>
      </w:r>
    </w:p>
    <w:p w:rsidR="00827F01" w:rsidRDefault="0080427A">
      <w:pPr>
        <w:pStyle w:val="Standard"/>
        <w:tabs>
          <w:tab w:val="left" w:pos="2829"/>
        </w:tabs>
        <w:ind w:firstLine="709"/>
        <w:jc w:val="both"/>
      </w:pPr>
      <w:r>
        <w:t>На следующем этапе работы была</w:t>
      </w:r>
      <w:r>
        <w:t xml:space="preserve"> продумана структурная организация продукта проекта. В соответствии функциональной ролью учебно-тренировочных материалов их организационная структура была определена следующим образом: </w:t>
      </w:r>
      <w:r>
        <w:rPr>
          <w:lang w:val="en-US"/>
        </w:rPr>
        <w:t>I</w:t>
      </w:r>
      <w:r>
        <w:t xml:space="preserve"> часть – учебно-тренировочные материалы, отобранные в романе в процесс</w:t>
      </w:r>
      <w:r>
        <w:t xml:space="preserve">е чтения </w:t>
      </w:r>
      <w:r>
        <w:rPr>
          <w:lang w:val="en-US"/>
        </w:rPr>
        <w:t>I</w:t>
      </w:r>
      <w:r>
        <w:t xml:space="preserve"> тома «Тихого Дона». Это в основном пейзажные зарисовки и фрагменты характеристики персонажей в количестве 90 смысловых отрывков, которые в дальнейшем будут систематизированы и представлены в виде карточек.  </w:t>
      </w:r>
      <w:r>
        <w:rPr>
          <w:lang w:val="en-US"/>
        </w:rPr>
        <w:t>II</w:t>
      </w:r>
      <w:r>
        <w:t xml:space="preserve"> часть - теоретическая, в которой да</w:t>
      </w:r>
      <w:r>
        <w:t>ны определения выразительных средств художественной речи, таким, как: эпитет, постоянный эпитет, сравнение, олицетворение, метафора, метонимия, гипербола, литота, оксюморон, перифраз, а также пейзажу и его функциям в произведении. Словарь составлен на осно</w:t>
      </w:r>
      <w:r>
        <w:t xml:space="preserve">ве материалов словарей и справочников, указанных в материалах проектирования. Чем была вызвана необходимость создания словаря? В литературоведческих словарях нет единого определения того или иного термина: сущность термина сохраняется, но его формулировка </w:t>
      </w:r>
      <w:r>
        <w:t>в словарях разная, порой сложная для обучающегося. Наша задача дать простое, понятное определение термина. Словарь, который прилагается к текстовым карточкам в зависимости от цели, задач, видов деятельности может использоваться как во время работы по опред</w:t>
      </w:r>
      <w:r>
        <w:t xml:space="preserve">елению тропов языка, так и как справочный материал и самопроверке выполненного задания. </w:t>
      </w:r>
    </w:p>
    <w:p w:rsidR="00827F01" w:rsidRDefault="0080427A">
      <w:pPr>
        <w:ind w:firstLine="709"/>
        <w:jc w:val="center"/>
      </w:pPr>
      <w:r>
        <w:rPr>
          <w:b/>
        </w:rPr>
        <w:t>2.Систематизация материала,  разработка алгоритма ответов и их определение</w:t>
      </w:r>
      <w:r>
        <w:t>.</w:t>
      </w:r>
    </w:p>
    <w:p w:rsidR="00827F01" w:rsidRDefault="0080427A">
      <w:pPr>
        <w:ind w:firstLine="709"/>
        <w:jc w:val="both"/>
      </w:pPr>
      <w:r>
        <w:t>На данном этапе работы собранный материал в количестве 90 эпизодов был  проанализирован: мы</w:t>
      </w:r>
      <w:r>
        <w:t xml:space="preserve"> определили художественно-изобразительные средства создания пейзажа и характеристики персонажей. Это был один из сложных этапов работы, потому что художественный язык М.А. Шолохова яркий, насыщенный, образный: в одном и том же смысловом отрывке встречаются</w:t>
      </w:r>
      <w:r>
        <w:t xml:space="preserve"> несколько художественных приемов.</w:t>
      </w:r>
    </w:p>
    <w:p w:rsidR="00827F01" w:rsidRDefault="0080427A">
      <w:pPr>
        <w:pStyle w:val="Standard"/>
        <w:tabs>
          <w:tab w:val="left" w:pos="2826"/>
        </w:tabs>
        <w:ind w:firstLine="709"/>
        <w:jc w:val="both"/>
      </w:pPr>
      <w:r>
        <w:t>Следующий этап - систематизация материала по карточкам. В результате этой работы получилось 15 карточек, включающих по 6 текстовых отрывков с общим заданием: определить выразительные средства художественной речи.</w:t>
      </w:r>
    </w:p>
    <w:p w:rsidR="00827F01" w:rsidRDefault="0080427A">
      <w:pPr>
        <w:pStyle w:val="Standard"/>
        <w:tabs>
          <w:tab w:val="left" w:pos="2826"/>
        </w:tabs>
        <w:ind w:firstLine="709"/>
        <w:jc w:val="both"/>
      </w:pPr>
      <w:r>
        <w:t xml:space="preserve">На </w:t>
      </w:r>
      <w:r>
        <w:t>заключительном этапе работы был разработан алгоритм ответов учебно-тренировочных материалов. В каждой карточке при помощи подчёркивания были выделены художественные средства, терминологическое название которых необходимо было определить. Все они были прону</w:t>
      </w:r>
      <w:r>
        <w:t xml:space="preserve">мерованы. После текстового примера даётся ответ. Например: «На розовую </w:t>
      </w:r>
      <w:r>
        <w:rPr>
          <w:u w:val="single"/>
        </w:rPr>
        <w:t xml:space="preserve">чашечку цветка </w:t>
      </w:r>
      <w:r>
        <w:t xml:space="preserve">(1) повители упала, клубясь и уплывая, </w:t>
      </w:r>
      <w:r>
        <w:rPr>
          <w:u w:val="single"/>
        </w:rPr>
        <w:t>дымчатая тень</w:t>
      </w:r>
      <w:r>
        <w:t>(2)». [4, т.1, ч.1, гл.16, 80]</w:t>
      </w:r>
    </w:p>
    <w:p w:rsidR="00827F01" w:rsidRDefault="0080427A">
      <w:pPr>
        <w:pStyle w:val="Standard"/>
        <w:tabs>
          <w:tab w:val="left" w:pos="2826"/>
        </w:tabs>
        <w:jc w:val="both"/>
      </w:pPr>
      <w:r>
        <w:t>Ответ:1 – метафора; 2 – эпитет.</w:t>
      </w:r>
    </w:p>
    <w:p w:rsidR="00827F01" w:rsidRDefault="0080427A">
      <w:pPr>
        <w:pStyle w:val="Standard"/>
        <w:tabs>
          <w:tab w:val="left" w:pos="2826"/>
        </w:tabs>
        <w:jc w:val="both"/>
      </w:pPr>
      <w:r>
        <w:t>Таким образом, были даны ответы на 90 текстовых заданий</w:t>
      </w:r>
      <w:r>
        <w:t>.</w:t>
      </w:r>
      <w:bookmarkStart w:id="3" w:name="_Toc65055222"/>
      <w:r>
        <w:t xml:space="preserve"> </w:t>
      </w:r>
    </w:p>
    <w:p w:rsidR="00827F01" w:rsidRDefault="0080427A">
      <w:pPr>
        <w:pStyle w:val="Standard"/>
        <w:tabs>
          <w:tab w:val="left" w:pos="2829"/>
        </w:tabs>
        <w:jc w:val="both"/>
      </w:pPr>
      <w:r>
        <w:t>В результате проделанной работы был создан продукт: «Учебно-тренировочный материал к теме урока: «Выразительные средства художественной речи».</w:t>
      </w:r>
    </w:p>
    <w:p w:rsidR="00827F01" w:rsidRDefault="00827F01">
      <w:pPr>
        <w:pStyle w:val="Standard"/>
        <w:tabs>
          <w:tab w:val="left" w:pos="2826"/>
        </w:tabs>
        <w:jc w:val="both"/>
      </w:pPr>
    </w:p>
    <w:p w:rsidR="00827F01" w:rsidRDefault="0080427A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</w:p>
    <w:p w:rsidR="00827F01" w:rsidRDefault="0080427A">
      <w:pPr>
        <w:pStyle w:val="Standard"/>
        <w:jc w:val="center"/>
      </w:pPr>
      <w:r>
        <w:rPr>
          <w:rFonts w:cs="Times New Roman"/>
          <w:b/>
        </w:rPr>
        <w:t>Заключение</w:t>
      </w:r>
      <w:bookmarkEnd w:id="3"/>
    </w:p>
    <w:p w:rsidR="00827F01" w:rsidRDefault="0080427A">
      <w:pPr>
        <w:pStyle w:val="Standard"/>
        <w:tabs>
          <w:tab w:val="left" w:pos="2826"/>
        </w:tabs>
        <w:ind w:firstLine="709"/>
        <w:jc w:val="both"/>
      </w:pPr>
      <w:r>
        <w:t>Мы справились с поставленными задачами, достигли цели и создали информационный продукт, материал</w:t>
      </w:r>
      <w:r>
        <w:t xml:space="preserve"> которого имеет большую практическую значимость: он позволяет не только закреплять теоретические знания, полученные на уроке в процессе изучения, усвоения материала по теме, но и даёт обучающемуся возможность </w:t>
      </w:r>
      <w:r>
        <w:lastRenderedPageBreak/>
        <w:t xml:space="preserve">самостоятельной работы с учебно-тренировочными </w:t>
      </w:r>
      <w:r>
        <w:t>текстами при подготовке к контрольным работам, вступительным экзаменам в ВУЗ, анализе художественного текста, самопроверки. Также, что более ценное, позволяет проникнуть в тайны творческого процесса создания художественного текста, еще раз почувствовать, п</w:t>
      </w:r>
      <w:r>
        <w:t>риобщиться к красоте, образности русского слова, созданного нашим великим земляком М.А. Шолоховым.</w:t>
      </w:r>
    </w:p>
    <w:p w:rsidR="00827F01" w:rsidRDefault="0080427A">
      <w:pPr>
        <w:pStyle w:val="3"/>
        <w:spacing w:before="0"/>
        <w:ind w:firstLine="709"/>
        <w:jc w:val="center"/>
        <w:rPr>
          <w:rFonts w:ascii="Times New Roman" w:hAnsi="Times New Roman" w:cs="Times New Roman"/>
          <w:b/>
          <w:color w:val="auto"/>
        </w:rPr>
      </w:pPr>
      <w:bookmarkStart w:id="4" w:name="_Toc65055223"/>
      <w:r>
        <w:rPr>
          <w:rFonts w:ascii="Times New Roman" w:hAnsi="Times New Roman" w:cs="Times New Roman"/>
          <w:b/>
          <w:color w:val="auto"/>
        </w:rPr>
        <w:t>Список литературы</w:t>
      </w:r>
      <w:bookmarkEnd w:id="4"/>
    </w:p>
    <w:p w:rsidR="00827F01" w:rsidRDefault="0080427A">
      <w:pPr>
        <w:pStyle w:val="Standard"/>
        <w:tabs>
          <w:tab w:val="left" w:pos="2826"/>
        </w:tabs>
        <w:ind w:firstLine="709"/>
        <w:jc w:val="both"/>
      </w:pPr>
      <w:r>
        <w:t>1. Миронова Н.А. Литература в таблицах. Справочные материалы. М.: АСТ. Астрель, 2007 г. С.23</w:t>
      </w:r>
    </w:p>
    <w:p w:rsidR="00827F01" w:rsidRDefault="0080427A">
      <w:pPr>
        <w:pStyle w:val="Standard"/>
        <w:tabs>
          <w:tab w:val="left" w:pos="2826"/>
        </w:tabs>
        <w:ind w:firstLine="709"/>
        <w:jc w:val="both"/>
      </w:pPr>
      <w:r>
        <w:t>2. Литература. Подготовка к ЕГЭ-2019. Справочн</w:t>
      </w:r>
      <w:r>
        <w:t>ые материалы тренировочные варианты  // Под ред. Н.А. Сениной. Ростов-на-Дону: «Легион» 2019 г.С.34</w:t>
      </w:r>
    </w:p>
    <w:p w:rsidR="00827F01" w:rsidRDefault="0080427A">
      <w:pPr>
        <w:pStyle w:val="Standard"/>
        <w:tabs>
          <w:tab w:val="left" w:pos="2826"/>
        </w:tabs>
        <w:ind w:firstLine="709"/>
        <w:jc w:val="both"/>
      </w:pPr>
      <w:r>
        <w:t>3.Литература, 10 класс. Учебник ч.1  // Под ред. В.Ф. Чертова. М.: «Просвещение», 2020 г.С.127</w:t>
      </w:r>
    </w:p>
    <w:p w:rsidR="00827F01" w:rsidRDefault="0080427A">
      <w:pPr>
        <w:pStyle w:val="Standard"/>
        <w:tabs>
          <w:tab w:val="left" w:pos="2826"/>
        </w:tabs>
        <w:ind w:firstLine="709"/>
        <w:jc w:val="both"/>
      </w:pPr>
      <w:r>
        <w:t>4. Шолохов М.А. «Тихий Дон». М.: «Современник»,1973 г.С.156</w:t>
      </w:r>
    </w:p>
    <w:p w:rsidR="00827F01" w:rsidRDefault="0080427A">
      <w:pPr>
        <w:pStyle w:val="Standard"/>
        <w:tabs>
          <w:tab w:val="left" w:pos="2826"/>
        </w:tabs>
        <w:ind w:firstLine="709"/>
        <w:jc w:val="both"/>
      </w:pPr>
      <w:r>
        <w:t>5</w:t>
      </w:r>
      <w:r>
        <w:t>. Хватов В. «Художественный мир Шолохова» 3-е изд. М., 1978 г.С.12</w:t>
      </w:r>
    </w:p>
    <w:p w:rsidR="00827F01" w:rsidRDefault="00827F01">
      <w:pPr>
        <w:pStyle w:val="Standard"/>
        <w:tabs>
          <w:tab w:val="left" w:pos="1125"/>
        </w:tabs>
        <w:ind w:firstLine="709"/>
        <w:jc w:val="both"/>
      </w:pPr>
    </w:p>
    <w:p w:rsidR="00827F01" w:rsidRDefault="00827F01">
      <w:pPr>
        <w:pStyle w:val="Standard"/>
        <w:tabs>
          <w:tab w:val="left" w:pos="1125"/>
        </w:tabs>
        <w:ind w:firstLine="709"/>
        <w:jc w:val="both"/>
      </w:pPr>
    </w:p>
    <w:p w:rsidR="00827F01" w:rsidRDefault="00827F01">
      <w:pPr>
        <w:pStyle w:val="Standard"/>
        <w:tabs>
          <w:tab w:val="left" w:pos="2826"/>
        </w:tabs>
        <w:ind w:firstLine="709"/>
        <w:jc w:val="both"/>
      </w:pPr>
    </w:p>
    <w:p w:rsidR="00827F01" w:rsidRDefault="00827F01">
      <w:pPr>
        <w:pStyle w:val="Standard"/>
        <w:tabs>
          <w:tab w:val="left" w:pos="2826"/>
        </w:tabs>
        <w:ind w:firstLine="709"/>
        <w:jc w:val="both"/>
      </w:pPr>
    </w:p>
    <w:p w:rsidR="00827F01" w:rsidRDefault="00827F01">
      <w:pPr>
        <w:pStyle w:val="Standard"/>
        <w:tabs>
          <w:tab w:val="left" w:pos="2826"/>
        </w:tabs>
        <w:ind w:firstLine="709"/>
        <w:jc w:val="both"/>
      </w:pPr>
    </w:p>
    <w:p w:rsidR="00827F01" w:rsidRDefault="00827F01">
      <w:pPr>
        <w:pStyle w:val="Standard"/>
        <w:tabs>
          <w:tab w:val="left" w:pos="2826"/>
        </w:tabs>
        <w:ind w:firstLine="709"/>
        <w:jc w:val="both"/>
      </w:pPr>
    </w:p>
    <w:p w:rsidR="00827F01" w:rsidRDefault="00827F01">
      <w:pPr>
        <w:pStyle w:val="Standard"/>
        <w:tabs>
          <w:tab w:val="left" w:pos="1125"/>
        </w:tabs>
        <w:ind w:firstLine="709"/>
        <w:jc w:val="both"/>
      </w:pPr>
    </w:p>
    <w:p w:rsidR="00827F01" w:rsidRDefault="00827F01">
      <w:pPr>
        <w:pStyle w:val="Standard"/>
        <w:tabs>
          <w:tab w:val="left" w:pos="2826"/>
        </w:tabs>
        <w:ind w:firstLine="709"/>
        <w:jc w:val="both"/>
      </w:pPr>
    </w:p>
    <w:p w:rsidR="00827F01" w:rsidRDefault="00827F01">
      <w:pPr>
        <w:pStyle w:val="Standard"/>
        <w:tabs>
          <w:tab w:val="left" w:pos="2826"/>
        </w:tabs>
        <w:ind w:firstLine="709"/>
        <w:jc w:val="both"/>
      </w:pPr>
    </w:p>
    <w:sectPr w:rsidR="00827F01">
      <w:footerReference w:type="default" r:id="rId12"/>
      <w:pgSz w:w="11906" w:h="16838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27A" w:rsidRDefault="0080427A">
      <w:r>
        <w:separator/>
      </w:r>
    </w:p>
  </w:endnote>
  <w:endnote w:type="continuationSeparator" w:id="0">
    <w:p w:rsidR="0080427A" w:rsidRDefault="0080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2" w:rsidRDefault="0080427A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0D2216">
      <w:rPr>
        <w:noProof/>
      </w:rPr>
      <w:t>2</w:t>
    </w:r>
    <w:r>
      <w:fldChar w:fldCharType="end"/>
    </w:r>
  </w:p>
  <w:p w:rsidR="000A7C12" w:rsidRDefault="008042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27A" w:rsidRDefault="0080427A">
      <w:r>
        <w:rPr>
          <w:color w:val="000000"/>
        </w:rPr>
        <w:separator/>
      </w:r>
    </w:p>
  </w:footnote>
  <w:footnote w:type="continuationSeparator" w:id="0">
    <w:p w:rsidR="0080427A" w:rsidRDefault="00804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27F01"/>
    <w:rsid w:val="000D2216"/>
    <w:rsid w:val="0080427A"/>
    <w:rsid w:val="0082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808F4-801B-4B17-B052-6019EEB9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a"/>
    <w:next w:val="a"/>
    <w:pPr>
      <w:keepNext/>
      <w:keepLines/>
      <w:spacing w:before="40"/>
      <w:outlineLvl w:val="2"/>
    </w:pPr>
    <w:rPr>
      <w:rFonts w:ascii="Calibri Light" w:eastAsia="Times New Roman" w:hAnsi="Calibri Light" w:cs="Mangal"/>
      <w:color w:val="1F4D7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30">
    <w:name w:val="Заголовок 3 Знак"/>
    <w:basedOn w:val="a0"/>
    <w:rPr>
      <w:rFonts w:ascii="Calibri Light" w:eastAsia="Times New Roman" w:hAnsi="Calibri Light" w:cs="Mangal"/>
      <w:color w:val="1F4D78"/>
      <w:szCs w:val="21"/>
    </w:rPr>
  </w:style>
  <w:style w:type="paragraph" w:styleId="a5">
    <w:name w:val="TOC Heading"/>
    <w:basedOn w:val="1"/>
    <w:next w:val="a"/>
    <w:pPr>
      <w:keepLines/>
      <w:widowControl/>
      <w:suppressAutoHyphens w:val="0"/>
      <w:spacing w:after="0"/>
      <w:textAlignment w:val="auto"/>
    </w:pPr>
    <w:rPr>
      <w:rFonts w:ascii="Calibri Light" w:eastAsia="Times New Roman" w:hAnsi="Calibri Light" w:cs="Times New Roman"/>
      <w:b w:val="0"/>
      <w:bCs w:val="0"/>
      <w:color w:val="2E74B5"/>
      <w:kern w:val="0"/>
      <w:sz w:val="32"/>
      <w:szCs w:val="32"/>
      <w:lang w:eastAsia="ru-RU" w:bidi="ar-SA"/>
    </w:rPr>
  </w:style>
  <w:style w:type="paragraph" w:styleId="31">
    <w:name w:val="toc 3"/>
    <w:basedOn w:val="a"/>
    <w:next w:val="a"/>
    <w:autoRedefine/>
    <w:pPr>
      <w:tabs>
        <w:tab w:val="right" w:leader="dot" w:pos="9214"/>
      </w:tabs>
      <w:spacing w:after="100"/>
      <w:ind w:left="142"/>
      <w:jc w:val="both"/>
    </w:pPr>
    <w:rPr>
      <w:rFonts w:cs="Mangal"/>
      <w:szCs w:val="21"/>
    </w:rPr>
  </w:style>
  <w:style w:type="character" w:styleId="a6">
    <w:name w:val="Hyperlink"/>
    <w:basedOn w:val="a0"/>
    <w:rPr>
      <w:color w:val="0563C1"/>
      <w:u w:val="single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rPr>
      <w:rFonts w:cs="Mangal"/>
      <w:szCs w:val="21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rPr>
      <w:rFonts w:cs="Mangal"/>
      <w:szCs w:val="21"/>
    </w:rPr>
  </w:style>
  <w:style w:type="paragraph" w:styleId="20">
    <w:name w:val="toc 2"/>
    <w:basedOn w:val="a"/>
    <w:next w:val="a"/>
    <w:autoRedefine/>
    <w:pPr>
      <w:spacing w:after="100"/>
      <w:ind w:left="240"/>
    </w:pPr>
    <w:rPr>
      <w:rFonts w:cs="Mangal"/>
      <w:szCs w:val="21"/>
    </w:rPr>
  </w:style>
  <w:style w:type="character" w:customStyle="1" w:styleId="10">
    <w:name w:val="Заголовок 1 Знак"/>
    <w:basedOn w:val="a0"/>
    <w:rPr>
      <w:rFonts w:ascii="Arial" w:eastAsia="Microsoft YaHei" w:hAnsi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_Toc51033378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#_Toc510333786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#_Toc510333784" TargetMode="External"/><Relationship Id="rId11" Type="http://schemas.openxmlformats.org/officeDocument/2006/relationships/hyperlink" Target="#_Toc510333794" TargetMode="External"/><Relationship Id="rId5" Type="http://schemas.openxmlformats.org/officeDocument/2006/relationships/endnotes" Target="endnotes.xml"/><Relationship Id="rId10" Type="http://schemas.openxmlformats.org/officeDocument/2006/relationships/hyperlink" Target="#_Toc510333793" TargetMode="External"/><Relationship Id="rId4" Type="http://schemas.openxmlformats.org/officeDocument/2006/relationships/footnotes" Target="footnotes.xml"/><Relationship Id="rId9" Type="http://schemas.openxmlformats.org/officeDocument/2006/relationships/hyperlink" Target="#_Toc510333789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Home</cp:lastModifiedBy>
  <cp:revision>2</cp:revision>
  <dcterms:created xsi:type="dcterms:W3CDTF">2021-03-08T17:41:00Z</dcterms:created>
  <dcterms:modified xsi:type="dcterms:W3CDTF">2021-03-08T17:41:00Z</dcterms:modified>
</cp:coreProperties>
</file>