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</w:t>
      </w:r>
      <w:r>
        <w:rPr>
          <w:rFonts w:ascii="Times New Roman" w:hAnsi="Times New Roman" w:cs="Times New Roman"/>
          <w:sz w:val="28"/>
          <w:szCs w:val="28"/>
        </w:rPr>
        <w:t>ганрогский педагогический лицей-</w:t>
      </w:r>
      <w:r w:rsidRPr="007B2C6C">
        <w:rPr>
          <w:rFonts w:ascii="Times New Roman" w:hAnsi="Times New Roman" w:cs="Times New Roman"/>
          <w:sz w:val="28"/>
          <w:szCs w:val="28"/>
        </w:rPr>
        <w:t xml:space="preserve">интернат» 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33D61">
        <w:rPr>
          <w:rFonts w:ascii="Times New Roman" w:hAnsi="Times New Roman" w:cs="Times New Roman"/>
          <w:sz w:val="28"/>
          <w:szCs w:val="28"/>
        </w:rPr>
        <w:t>ОСОБЕННОСТИ ГОГОЛЕВСКОЙ ДЕМОНОЛОГИИ»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3D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2C6C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C6C">
        <w:rPr>
          <w:rFonts w:ascii="Times New Roman" w:hAnsi="Times New Roman" w:cs="Times New Roman"/>
          <w:sz w:val="28"/>
          <w:szCs w:val="28"/>
        </w:rPr>
        <w:t>работы: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33D61">
        <w:rPr>
          <w:rFonts w:ascii="Times New Roman" w:hAnsi="Times New Roman" w:cs="Times New Roman"/>
          <w:sz w:val="28"/>
          <w:szCs w:val="28"/>
        </w:rPr>
        <w:t>Росик</w:t>
      </w:r>
      <w:proofErr w:type="spellEnd"/>
      <w:r w:rsidR="00C33D6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B2C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2C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2C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2C6C">
        <w:rPr>
          <w:rFonts w:ascii="Times New Roman" w:hAnsi="Times New Roman" w:cs="Times New Roman"/>
          <w:sz w:val="28"/>
          <w:szCs w:val="28"/>
        </w:rPr>
        <w:t>.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E3D5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7B2C6C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Скрипка Татьяна Владимировна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</w:p>
    <w:p w:rsidR="00755602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D6C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755602" w:rsidRPr="007B2C6C" w:rsidRDefault="005D6C2A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5602">
        <w:rPr>
          <w:rFonts w:ascii="Times New Roman" w:hAnsi="Times New Roman" w:cs="Times New Roman"/>
          <w:sz w:val="28"/>
          <w:szCs w:val="28"/>
        </w:rPr>
        <w:t>литературы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33D61" w:rsidRDefault="00C33D61" w:rsidP="00755602">
      <w:pPr>
        <w:pStyle w:val="a4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  3 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>Основная часть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1. </w:t>
      </w:r>
      <w:r w:rsidR="00301E63">
        <w:rPr>
          <w:rFonts w:ascii="Times New Roman" w:hAnsi="Times New Roman" w:cs="Times New Roman"/>
          <w:sz w:val="24"/>
        </w:rPr>
        <w:t xml:space="preserve">Подготовка тематического справочника                                                                               </w:t>
      </w:r>
      <w:r w:rsidR="00E251A3">
        <w:rPr>
          <w:rFonts w:ascii="Times New Roman" w:hAnsi="Times New Roman" w:cs="Times New Roman"/>
          <w:sz w:val="24"/>
        </w:rPr>
        <w:t>3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755602" w:rsidRPr="007B2C6C" w:rsidRDefault="00755602" w:rsidP="00334211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>2.</w:t>
      </w:r>
      <w:r w:rsidR="00301E63">
        <w:rPr>
          <w:rFonts w:ascii="Times New Roman" w:hAnsi="Times New Roman" w:cs="Times New Roman"/>
          <w:sz w:val="24"/>
        </w:rPr>
        <w:t>Оформление</w:t>
      </w:r>
      <w:r w:rsidR="00334211">
        <w:rPr>
          <w:rFonts w:ascii="Times New Roman" w:hAnsi="Times New Roman" w:cs="Times New Roman"/>
          <w:sz w:val="24"/>
        </w:rPr>
        <w:t xml:space="preserve"> справочника по гоголевской демонологии </w:t>
      </w:r>
      <w:r w:rsidR="00301E63">
        <w:rPr>
          <w:rFonts w:ascii="Times New Roman" w:hAnsi="Times New Roman" w:cs="Times New Roman"/>
          <w:sz w:val="24"/>
        </w:rPr>
        <w:t xml:space="preserve">                              </w:t>
      </w:r>
      <w:r w:rsidR="00334211">
        <w:rPr>
          <w:rFonts w:ascii="Times New Roman" w:hAnsi="Times New Roman" w:cs="Times New Roman"/>
          <w:sz w:val="24"/>
        </w:rPr>
        <w:t xml:space="preserve">                      </w:t>
      </w:r>
      <w:r w:rsidR="00873A34">
        <w:rPr>
          <w:rFonts w:ascii="Times New Roman" w:hAnsi="Times New Roman" w:cs="Times New Roman"/>
          <w:sz w:val="24"/>
        </w:rPr>
        <w:t>4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Заключение                                                                                                                               </w:t>
      </w:r>
      <w:r w:rsidR="0074025E">
        <w:rPr>
          <w:rFonts w:ascii="Times New Roman" w:hAnsi="Times New Roman" w:cs="Times New Roman"/>
          <w:sz w:val="24"/>
        </w:rPr>
        <w:t xml:space="preserve"> </w:t>
      </w:r>
      <w:r w:rsidRPr="007B2C6C">
        <w:rPr>
          <w:rFonts w:ascii="Times New Roman" w:hAnsi="Times New Roman" w:cs="Times New Roman"/>
          <w:sz w:val="24"/>
        </w:rPr>
        <w:t xml:space="preserve">  </w:t>
      </w:r>
      <w:r w:rsidR="00D53A18">
        <w:rPr>
          <w:rFonts w:ascii="Times New Roman" w:hAnsi="Times New Roman" w:cs="Times New Roman"/>
          <w:sz w:val="24"/>
        </w:rPr>
        <w:t>5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755602" w:rsidRPr="007B2C6C" w:rsidRDefault="00755602" w:rsidP="00755602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Список литературы                                                                                                                    </w:t>
      </w:r>
      <w:r w:rsidR="0074025E">
        <w:rPr>
          <w:rFonts w:ascii="Times New Roman" w:hAnsi="Times New Roman" w:cs="Times New Roman"/>
          <w:sz w:val="24"/>
        </w:rPr>
        <w:t xml:space="preserve"> </w:t>
      </w:r>
      <w:r w:rsidR="00873A34">
        <w:rPr>
          <w:rFonts w:ascii="Times New Roman" w:hAnsi="Times New Roman" w:cs="Times New Roman"/>
          <w:sz w:val="24"/>
        </w:rPr>
        <w:t>5</w:t>
      </w:r>
    </w:p>
    <w:p w:rsidR="00755602" w:rsidRDefault="00301E63" w:rsidP="00755602">
      <w:pPr>
        <w:pStyle w:val="a4"/>
        <w:tabs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334211" w:rsidRPr="001E5928" w:rsidRDefault="00334211" w:rsidP="00755602">
      <w:pPr>
        <w:pStyle w:val="a4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334211" w:rsidRDefault="00334211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Default="00755602" w:rsidP="00755602">
      <w:pPr>
        <w:rPr>
          <w:rFonts w:ascii="Times New Roman" w:hAnsi="Times New Roman" w:cs="Times New Roman"/>
          <w:sz w:val="24"/>
          <w:szCs w:val="24"/>
        </w:rPr>
      </w:pPr>
    </w:p>
    <w:p w:rsidR="00755602" w:rsidRPr="00DF08E8" w:rsidRDefault="00755602" w:rsidP="00755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755602" w:rsidRDefault="00755602" w:rsidP="0075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602" w:rsidRPr="00D5495D" w:rsidRDefault="00755602" w:rsidP="00D5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DF0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495D">
        <w:rPr>
          <w:rFonts w:ascii="Times New Roman" w:hAnsi="Times New Roman" w:cs="Times New Roman"/>
          <w:sz w:val="24"/>
          <w:szCs w:val="24"/>
        </w:rPr>
        <w:t xml:space="preserve">интерес к роли демонических образов в творчестве Н. В. Гоголя определил тему проекта. </w:t>
      </w:r>
    </w:p>
    <w:p w:rsidR="00755602" w:rsidRDefault="00755602" w:rsidP="00755602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Цель работы: </w:t>
      </w:r>
      <w:r w:rsidR="00334211" w:rsidRPr="00DF08E8">
        <w:rPr>
          <w:rFonts w:ascii="Times New Roman" w:eastAsia="Times New Roman" w:hAnsi="Times New Roman" w:cs="Times New Roman"/>
          <w:sz w:val="24"/>
        </w:rPr>
        <w:t>созда</w:t>
      </w:r>
      <w:r w:rsidR="00334211">
        <w:rPr>
          <w:rFonts w:ascii="Times New Roman" w:eastAsia="Times New Roman" w:hAnsi="Times New Roman" w:cs="Times New Roman"/>
          <w:sz w:val="24"/>
        </w:rPr>
        <w:t>ть</w:t>
      </w:r>
      <w:r w:rsidR="00334211" w:rsidRPr="00DF08E8">
        <w:rPr>
          <w:rFonts w:ascii="Times New Roman" w:eastAsia="Times New Roman" w:hAnsi="Times New Roman" w:cs="Times New Roman"/>
          <w:sz w:val="24"/>
        </w:rPr>
        <w:t xml:space="preserve"> </w:t>
      </w:r>
      <w:r w:rsidR="00334211">
        <w:rPr>
          <w:rFonts w:ascii="Times New Roman" w:eastAsia="Times New Roman" w:hAnsi="Times New Roman" w:cs="Times New Roman"/>
          <w:sz w:val="24"/>
        </w:rPr>
        <w:t>справочник по гоголевской демонологии, который</w:t>
      </w:r>
      <w:r w:rsidR="00334211" w:rsidRPr="00DF08E8">
        <w:rPr>
          <w:rFonts w:ascii="Times New Roman" w:eastAsia="Times New Roman" w:hAnsi="Times New Roman" w:cs="Times New Roman"/>
          <w:sz w:val="24"/>
        </w:rPr>
        <w:t xml:space="preserve"> будет способствовать </w:t>
      </w:r>
      <w:r w:rsidR="00334211">
        <w:rPr>
          <w:rFonts w:ascii="Times New Roman" w:eastAsia="Times New Roman" w:hAnsi="Times New Roman" w:cs="Times New Roman"/>
          <w:sz w:val="24"/>
        </w:rPr>
        <w:t xml:space="preserve">целостному восприятию и верной оценке избранных произведений </w:t>
      </w:r>
      <w:r w:rsidR="0035062A">
        <w:rPr>
          <w:rFonts w:ascii="Times New Roman" w:eastAsia="Times New Roman" w:hAnsi="Times New Roman" w:cs="Times New Roman"/>
          <w:sz w:val="24"/>
        </w:rPr>
        <w:t>писателя (сб. «Вечера на хут</w:t>
      </w:r>
      <w:r w:rsidR="0001606A">
        <w:rPr>
          <w:rFonts w:ascii="Times New Roman" w:eastAsia="Times New Roman" w:hAnsi="Times New Roman" w:cs="Times New Roman"/>
          <w:sz w:val="24"/>
        </w:rPr>
        <w:t>оре близ Диканьки», «Миргород»).</w:t>
      </w:r>
    </w:p>
    <w:p w:rsidR="0035062A" w:rsidRPr="00DF08E8" w:rsidRDefault="0035062A" w:rsidP="00755602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</w:t>
      </w:r>
      <w:r w:rsidR="00314104">
        <w:rPr>
          <w:rFonts w:ascii="Times New Roman" w:eastAsia="Times New Roman" w:hAnsi="Times New Roman" w:cs="Times New Roman"/>
          <w:sz w:val="24"/>
        </w:rPr>
        <w:t>исследования</w:t>
      </w:r>
      <w:r>
        <w:rPr>
          <w:rFonts w:ascii="Times New Roman" w:eastAsia="Times New Roman" w:hAnsi="Times New Roman" w:cs="Times New Roman"/>
          <w:sz w:val="24"/>
        </w:rPr>
        <w:t xml:space="preserve"> – основные черты </w:t>
      </w:r>
      <w:r w:rsidR="00314104">
        <w:rPr>
          <w:rFonts w:ascii="Times New Roman" w:eastAsia="Times New Roman" w:hAnsi="Times New Roman" w:cs="Times New Roman"/>
          <w:sz w:val="24"/>
        </w:rPr>
        <w:t xml:space="preserve">и роль </w:t>
      </w:r>
      <w:r>
        <w:rPr>
          <w:rFonts w:ascii="Times New Roman" w:eastAsia="Times New Roman" w:hAnsi="Times New Roman" w:cs="Times New Roman"/>
          <w:sz w:val="24"/>
        </w:rPr>
        <w:t xml:space="preserve">демонических героев Гоголя, объект исследования – избранные </w:t>
      </w:r>
      <w:r w:rsidR="00314104">
        <w:rPr>
          <w:rFonts w:ascii="Times New Roman" w:eastAsia="Times New Roman" w:hAnsi="Times New Roman" w:cs="Times New Roman"/>
          <w:sz w:val="24"/>
        </w:rPr>
        <w:t>произведения</w:t>
      </w:r>
      <w:r>
        <w:rPr>
          <w:rFonts w:ascii="Times New Roman" w:eastAsia="Times New Roman" w:hAnsi="Times New Roman" w:cs="Times New Roman"/>
          <w:sz w:val="24"/>
        </w:rPr>
        <w:t xml:space="preserve"> Гоголя.</w:t>
      </w:r>
    </w:p>
    <w:p w:rsidR="00755602" w:rsidRPr="00DF08E8" w:rsidRDefault="00755602" w:rsidP="00755602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>З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755602" w:rsidRPr="00DF08E8" w:rsidRDefault="00755602" w:rsidP="00755602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1.Изучить литературу </w:t>
      </w:r>
      <w:r w:rsidR="00313ED4">
        <w:rPr>
          <w:rFonts w:ascii="Times New Roman" w:eastAsia="Times New Roman" w:hAnsi="Times New Roman" w:cs="Times New Roman"/>
          <w:sz w:val="24"/>
        </w:rPr>
        <w:t>о приеме</w:t>
      </w:r>
      <w:r w:rsidR="0035062A">
        <w:rPr>
          <w:rFonts w:ascii="Times New Roman" w:eastAsia="Times New Roman" w:hAnsi="Times New Roman" w:cs="Times New Roman"/>
          <w:sz w:val="24"/>
        </w:rPr>
        <w:t xml:space="preserve"> фантастики и демоническим персонажам как форме ее воплощения</w:t>
      </w:r>
      <w:r w:rsidRPr="00DF08E8">
        <w:rPr>
          <w:rFonts w:ascii="Times New Roman" w:eastAsia="Times New Roman" w:hAnsi="Times New Roman" w:cs="Times New Roman"/>
          <w:sz w:val="24"/>
        </w:rPr>
        <w:t xml:space="preserve">; </w:t>
      </w:r>
    </w:p>
    <w:p w:rsidR="00755602" w:rsidRPr="00DF08E8" w:rsidRDefault="00755602" w:rsidP="00755602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2. Исследовать роль</w:t>
      </w:r>
      <w:r w:rsidR="0035062A">
        <w:rPr>
          <w:rFonts w:ascii="Times New Roman" w:eastAsia="Times New Roman" w:hAnsi="Times New Roman" w:cs="Times New Roman"/>
          <w:sz w:val="24"/>
        </w:rPr>
        <w:t xml:space="preserve"> </w:t>
      </w:r>
      <w:r w:rsidR="00334211">
        <w:rPr>
          <w:rFonts w:ascii="Times New Roman" w:eastAsia="Times New Roman" w:hAnsi="Times New Roman" w:cs="Times New Roman"/>
          <w:sz w:val="24"/>
        </w:rPr>
        <w:t>сверхъестественных героев</w:t>
      </w:r>
      <w:r w:rsidR="0035062A">
        <w:rPr>
          <w:rFonts w:ascii="Times New Roman" w:eastAsia="Times New Roman" w:hAnsi="Times New Roman" w:cs="Times New Roman"/>
          <w:sz w:val="24"/>
        </w:rPr>
        <w:t xml:space="preserve"> в произведениях Гоголя</w:t>
      </w:r>
      <w:r w:rsidRPr="00DF08E8">
        <w:rPr>
          <w:rFonts w:ascii="Times New Roman" w:eastAsia="Times New Roman" w:hAnsi="Times New Roman" w:cs="Times New Roman"/>
          <w:sz w:val="24"/>
        </w:rPr>
        <w:t>;</w:t>
      </w:r>
    </w:p>
    <w:p w:rsidR="00755602" w:rsidRPr="00DF08E8" w:rsidRDefault="00755602" w:rsidP="00755602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3.</w:t>
      </w:r>
      <w:r w:rsidR="00D5495D">
        <w:rPr>
          <w:rFonts w:ascii="Times New Roman" w:eastAsia="Times New Roman" w:hAnsi="Times New Roman" w:cs="Times New Roman"/>
          <w:sz w:val="24"/>
        </w:rPr>
        <w:t xml:space="preserve"> С</w:t>
      </w:r>
      <w:r w:rsidRPr="00DF08E8">
        <w:rPr>
          <w:rFonts w:ascii="Times New Roman" w:eastAsia="Times New Roman" w:hAnsi="Times New Roman" w:cs="Times New Roman"/>
          <w:sz w:val="24"/>
        </w:rPr>
        <w:t xml:space="preserve">оставить </w:t>
      </w:r>
      <w:r w:rsidR="0035062A">
        <w:rPr>
          <w:rFonts w:ascii="Times New Roman" w:eastAsia="Times New Roman" w:hAnsi="Times New Roman" w:cs="Times New Roman"/>
          <w:sz w:val="24"/>
        </w:rPr>
        <w:t>справочник по гоголевской демонологии на основе избранных произведений писателя, описав основные черты демонических героев и их значимость в сюжете повестей Гоголя.</w:t>
      </w:r>
    </w:p>
    <w:p w:rsidR="00755602" w:rsidRPr="00DF08E8" w:rsidRDefault="00755602" w:rsidP="00755602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В работе применяются следующие 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методы </w:t>
      </w:r>
      <w:r w:rsidR="00334211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755602" w:rsidRPr="00DF08E8" w:rsidRDefault="00755602" w:rsidP="00755602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1. сбор и анализ информации (изучение литературы по теме);</w:t>
      </w:r>
    </w:p>
    <w:p w:rsidR="00755602" w:rsidRPr="00DF08E8" w:rsidRDefault="00755602" w:rsidP="00D5495D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2. литературоведческий </w:t>
      </w:r>
      <w:r w:rsidR="0035062A">
        <w:rPr>
          <w:rFonts w:ascii="Times New Roman" w:eastAsia="Times New Roman" w:hAnsi="Times New Roman" w:cs="Times New Roman"/>
          <w:sz w:val="24"/>
        </w:rPr>
        <w:t>анализ избранных произведений Гоголя</w:t>
      </w:r>
      <w:r w:rsidRPr="00DF08E8">
        <w:rPr>
          <w:rFonts w:ascii="Times New Roman" w:eastAsia="Times New Roman" w:hAnsi="Times New Roman" w:cs="Times New Roman"/>
          <w:sz w:val="24"/>
        </w:rPr>
        <w:t xml:space="preserve"> (</w:t>
      </w:r>
      <w:r w:rsidR="0035062A">
        <w:rPr>
          <w:rFonts w:ascii="Times New Roman" w:eastAsia="Times New Roman" w:hAnsi="Times New Roman" w:cs="Times New Roman"/>
          <w:sz w:val="24"/>
        </w:rPr>
        <w:t>описание демонических героев</w:t>
      </w:r>
      <w:r w:rsidRPr="00DF08E8">
        <w:rPr>
          <w:rFonts w:ascii="Times New Roman" w:eastAsia="Times New Roman" w:hAnsi="Times New Roman" w:cs="Times New Roman"/>
          <w:sz w:val="24"/>
        </w:rPr>
        <w:t>);</w:t>
      </w:r>
    </w:p>
    <w:p w:rsidR="00755602" w:rsidRPr="00DF08E8" w:rsidRDefault="00755602" w:rsidP="00F57F83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3. обработка полученного материала (составление </w:t>
      </w:r>
      <w:r w:rsidR="0035062A">
        <w:rPr>
          <w:rFonts w:ascii="Times New Roman" w:eastAsia="Times New Roman" w:hAnsi="Times New Roman" w:cs="Times New Roman"/>
          <w:sz w:val="24"/>
        </w:rPr>
        <w:t>справочника по гоголевской демонологии</w:t>
      </w:r>
      <w:r w:rsidRPr="00DF08E8">
        <w:rPr>
          <w:rFonts w:ascii="Times New Roman" w:eastAsia="Times New Roman" w:hAnsi="Times New Roman" w:cs="Times New Roman"/>
          <w:sz w:val="24"/>
        </w:rPr>
        <w:t>)</w:t>
      </w:r>
      <w:r w:rsidR="0035062A">
        <w:rPr>
          <w:rFonts w:ascii="Times New Roman" w:eastAsia="Times New Roman" w:hAnsi="Times New Roman" w:cs="Times New Roman"/>
          <w:sz w:val="24"/>
        </w:rPr>
        <w:t>.</w:t>
      </w:r>
    </w:p>
    <w:p w:rsidR="00755602" w:rsidRPr="00F57F83" w:rsidRDefault="00755602" w:rsidP="00F57F83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334211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F57F83" w:rsidRPr="00F57F83" w:rsidRDefault="00F57F83" w:rsidP="0027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F83">
        <w:rPr>
          <w:rFonts w:ascii="Times New Roman" w:hAnsi="Times New Roman" w:cs="Times New Roman"/>
          <w:sz w:val="24"/>
          <w:szCs w:val="24"/>
        </w:rPr>
        <w:t>Образы «</w:t>
      </w:r>
      <w:proofErr w:type="spellStart"/>
      <w:r w:rsidRPr="00F57F83">
        <w:rPr>
          <w:rFonts w:ascii="Times New Roman" w:hAnsi="Times New Roman" w:cs="Times New Roman"/>
          <w:sz w:val="24"/>
          <w:szCs w:val="24"/>
        </w:rPr>
        <w:t>дьяволиады</w:t>
      </w:r>
      <w:proofErr w:type="spellEnd"/>
      <w:r w:rsidRPr="00F57F83">
        <w:rPr>
          <w:rFonts w:ascii="Times New Roman" w:hAnsi="Times New Roman" w:cs="Times New Roman"/>
          <w:sz w:val="24"/>
          <w:szCs w:val="24"/>
        </w:rPr>
        <w:t>»</w:t>
      </w:r>
      <w:r w:rsidR="008649FC" w:rsidRPr="008649FC">
        <w:rPr>
          <w:rFonts w:ascii="Times New Roman" w:hAnsi="Times New Roman" w:cs="Times New Roman"/>
          <w:sz w:val="24"/>
          <w:szCs w:val="24"/>
        </w:rPr>
        <w:t xml:space="preserve"> [</w:t>
      </w:r>
      <w:r w:rsidR="002739E8">
        <w:rPr>
          <w:rFonts w:ascii="Times New Roman" w:hAnsi="Times New Roman" w:cs="Times New Roman"/>
          <w:sz w:val="24"/>
          <w:szCs w:val="24"/>
        </w:rPr>
        <w:t>1</w:t>
      </w:r>
      <w:r w:rsidR="008649FC" w:rsidRPr="008649FC">
        <w:rPr>
          <w:rFonts w:ascii="Times New Roman" w:hAnsi="Times New Roman" w:cs="Times New Roman"/>
          <w:sz w:val="24"/>
          <w:szCs w:val="24"/>
        </w:rPr>
        <w:t>]</w:t>
      </w:r>
      <w:r w:rsidRPr="00F57F83">
        <w:rPr>
          <w:rFonts w:ascii="Times New Roman" w:hAnsi="Times New Roman" w:cs="Times New Roman"/>
          <w:sz w:val="24"/>
          <w:szCs w:val="24"/>
        </w:rPr>
        <w:t>, созданные в произведениях Н.В. Гоголя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7F83">
        <w:rPr>
          <w:rFonts w:ascii="Times New Roman" w:hAnsi="Times New Roman" w:cs="Times New Roman"/>
          <w:sz w:val="24"/>
          <w:szCs w:val="24"/>
        </w:rPr>
        <w:t>странные, причудливые и порой страшные фантастические миры</w:t>
      </w:r>
      <w:r w:rsidR="00147B16">
        <w:rPr>
          <w:rFonts w:ascii="Times New Roman" w:hAnsi="Times New Roman" w:cs="Times New Roman"/>
          <w:sz w:val="24"/>
          <w:szCs w:val="24"/>
        </w:rPr>
        <w:t>,</w:t>
      </w:r>
      <w:r w:rsidRPr="00F57F83">
        <w:rPr>
          <w:rFonts w:ascii="Times New Roman" w:hAnsi="Times New Roman" w:cs="Times New Roman"/>
          <w:sz w:val="24"/>
          <w:szCs w:val="24"/>
        </w:rPr>
        <w:t xml:space="preserve"> навеяны </w:t>
      </w:r>
      <w:r w:rsidR="000E393E">
        <w:rPr>
          <w:rFonts w:ascii="Times New Roman" w:hAnsi="Times New Roman" w:cs="Times New Roman"/>
          <w:sz w:val="24"/>
          <w:szCs w:val="24"/>
        </w:rPr>
        <w:t>реальностью</w:t>
      </w:r>
      <w:r w:rsidRPr="00F57F83">
        <w:rPr>
          <w:rFonts w:ascii="Times New Roman" w:hAnsi="Times New Roman" w:cs="Times New Roman"/>
          <w:sz w:val="24"/>
          <w:szCs w:val="24"/>
        </w:rPr>
        <w:t xml:space="preserve"> русской жизни</w:t>
      </w:r>
      <w:r w:rsidR="000E393E">
        <w:rPr>
          <w:rFonts w:ascii="Times New Roman" w:hAnsi="Times New Roman" w:cs="Times New Roman"/>
          <w:sz w:val="24"/>
          <w:szCs w:val="24"/>
        </w:rPr>
        <w:t>.</w:t>
      </w:r>
      <w:r w:rsidRPr="00F57F8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F83">
        <w:rPr>
          <w:rFonts w:ascii="Times New Roman" w:hAnsi="Times New Roman" w:cs="Times New Roman"/>
          <w:sz w:val="24"/>
          <w:szCs w:val="24"/>
        </w:rPr>
        <w:t xml:space="preserve"> Розанов увидел в </w:t>
      </w:r>
      <w:proofErr w:type="gramStart"/>
      <w:r w:rsidRPr="00F57F83">
        <w:rPr>
          <w:rFonts w:ascii="Times New Roman" w:hAnsi="Times New Roman" w:cs="Times New Roman"/>
          <w:sz w:val="24"/>
          <w:szCs w:val="24"/>
        </w:rPr>
        <w:t>Гоголе</w:t>
      </w:r>
      <w:proofErr w:type="gramEnd"/>
      <w:r w:rsidRPr="00F57F83">
        <w:rPr>
          <w:rFonts w:ascii="Times New Roman" w:hAnsi="Times New Roman" w:cs="Times New Roman"/>
          <w:sz w:val="24"/>
          <w:szCs w:val="24"/>
        </w:rPr>
        <w:t xml:space="preserve"> прежде всего загадку, возможно, так и не имеющую отгадки: «Гоголь – очень таинствен</w:t>
      </w:r>
      <w:r w:rsidR="000E393E">
        <w:rPr>
          <w:rFonts w:ascii="Times New Roman" w:hAnsi="Times New Roman" w:cs="Times New Roman"/>
          <w:sz w:val="24"/>
          <w:szCs w:val="24"/>
        </w:rPr>
        <w:t>.</w:t>
      </w:r>
      <w:r w:rsidRPr="00F57F83">
        <w:rPr>
          <w:rFonts w:ascii="Times New Roman" w:hAnsi="Times New Roman" w:cs="Times New Roman"/>
          <w:sz w:val="24"/>
          <w:szCs w:val="24"/>
        </w:rPr>
        <w:t xml:space="preserve"> </w:t>
      </w:r>
      <w:r w:rsidR="000E393E" w:rsidRPr="00F57F83">
        <w:rPr>
          <w:rFonts w:ascii="Times New Roman" w:hAnsi="Times New Roman" w:cs="Times New Roman"/>
          <w:sz w:val="24"/>
          <w:szCs w:val="24"/>
        </w:rPr>
        <w:t>&lt;…&gt;</w:t>
      </w:r>
      <w:r w:rsidR="000E393E">
        <w:rPr>
          <w:rFonts w:ascii="Times New Roman" w:hAnsi="Times New Roman" w:cs="Times New Roman"/>
          <w:sz w:val="24"/>
          <w:szCs w:val="24"/>
        </w:rPr>
        <w:t xml:space="preserve"> </w:t>
      </w:r>
      <w:r w:rsidRPr="00F57F83">
        <w:rPr>
          <w:rFonts w:ascii="Times New Roman" w:hAnsi="Times New Roman" w:cs="Times New Roman"/>
          <w:sz w:val="24"/>
          <w:szCs w:val="24"/>
        </w:rPr>
        <w:t>Да, он знал загробные миры; и грех, и святое ему были известны не понаслышке» [</w:t>
      </w:r>
      <w:r w:rsidR="002739E8">
        <w:rPr>
          <w:rFonts w:ascii="Times New Roman" w:hAnsi="Times New Roman" w:cs="Times New Roman"/>
          <w:sz w:val="24"/>
          <w:szCs w:val="24"/>
        </w:rPr>
        <w:t>2</w:t>
      </w:r>
      <w:r w:rsidRPr="00F57F8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F57F83" w:rsidRPr="00F57F83" w:rsidRDefault="00F57F83" w:rsidP="00F5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F83">
        <w:rPr>
          <w:rFonts w:ascii="Times New Roman" w:hAnsi="Times New Roman" w:cs="Times New Roman"/>
          <w:sz w:val="24"/>
          <w:szCs w:val="24"/>
        </w:rPr>
        <w:t xml:space="preserve">Человек глубоко верующий, православный, </w:t>
      </w:r>
      <w:r>
        <w:rPr>
          <w:rFonts w:ascii="Times New Roman" w:hAnsi="Times New Roman" w:cs="Times New Roman"/>
          <w:sz w:val="24"/>
          <w:szCs w:val="24"/>
        </w:rPr>
        <w:t>писатель</w:t>
      </w:r>
      <w:r w:rsidRPr="00F57F83">
        <w:rPr>
          <w:rFonts w:ascii="Times New Roman" w:hAnsi="Times New Roman" w:cs="Times New Roman"/>
          <w:sz w:val="24"/>
          <w:szCs w:val="24"/>
        </w:rPr>
        <w:t xml:space="preserve"> был не чужд мистики и верил, что черт водит за собой людей, заставляя их совершать злые поступки. Писатель </w:t>
      </w:r>
      <w:proofErr w:type="spellStart"/>
      <w:r w:rsidRPr="00F57F83"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57F83">
        <w:rPr>
          <w:rFonts w:ascii="Times New Roman" w:hAnsi="Times New Roman" w:cs="Times New Roman"/>
          <w:sz w:val="24"/>
          <w:szCs w:val="24"/>
        </w:rPr>
        <w:t xml:space="preserve"> Мережковский полагал, что Гоголь всю жизнь боролся с чертом </w:t>
      </w:r>
      <w:proofErr w:type="gramStart"/>
      <w:r w:rsidRPr="00F57F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7F83">
        <w:rPr>
          <w:rFonts w:ascii="Times New Roman" w:hAnsi="Times New Roman" w:cs="Times New Roman"/>
          <w:sz w:val="24"/>
          <w:szCs w:val="24"/>
        </w:rPr>
        <w:t xml:space="preserve"> в конце концов проиграл в этой борьбе</w:t>
      </w:r>
      <w:r w:rsidR="002739E8">
        <w:rPr>
          <w:rFonts w:ascii="Times New Roman" w:hAnsi="Times New Roman" w:cs="Times New Roman"/>
          <w:sz w:val="24"/>
          <w:szCs w:val="24"/>
        </w:rPr>
        <w:t xml:space="preserve"> [</w:t>
      </w:r>
      <w:r w:rsidR="008649FC" w:rsidRPr="008649FC">
        <w:rPr>
          <w:rFonts w:ascii="Times New Roman" w:hAnsi="Times New Roman" w:cs="Times New Roman"/>
          <w:sz w:val="24"/>
          <w:szCs w:val="24"/>
        </w:rPr>
        <w:t>3]</w:t>
      </w:r>
      <w:r w:rsidRPr="00F57F83">
        <w:rPr>
          <w:rFonts w:ascii="Times New Roman" w:hAnsi="Times New Roman" w:cs="Times New Roman"/>
          <w:sz w:val="24"/>
          <w:szCs w:val="24"/>
        </w:rPr>
        <w:t xml:space="preserve">. Представители современного «православного </w:t>
      </w:r>
      <w:proofErr w:type="spellStart"/>
      <w:r w:rsidRPr="00F57F83">
        <w:rPr>
          <w:rFonts w:ascii="Times New Roman" w:hAnsi="Times New Roman" w:cs="Times New Roman"/>
          <w:sz w:val="24"/>
          <w:szCs w:val="24"/>
        </w:rPr>
        <w:t>гоголеведения</w:t>
      </w:r>
      <w:proofErr w:type="spellEnd"/>
      <w:r w:rsidRPr="00F57F83">
        <w:rPr>
          <w:rFonts w:ascii="Times New Roman" w:hAnsi="Times New Roman" w:cs="Times New Roman"/>
          <w:sz w:val="24"/>
          <w:szCs w:val="24"/>
        </w:rPr>
        <w:t>», напротив, полагают, что писатель в последние годы вел жизнь христианского подвижника и умер как настоящий святой – во время Великого поста</w:t>
      </w:r>
      <w:r w:rsidR="008649FC" w:rsidRPr="008649FC">
        <w:rPr>
          <w:rFonts w:ascii="Times New Roman" w:hAnsi="Times New Roman" w:cs="Times New Roman"/>
          <w:sz w:val="24"/>
          <w:szCs w:val="24"/>
        </w:rPr>
        <w:t xml:space="preserve"> [4]</w:t>
      </w:r>
      <w:r w:rsidRPr="00F57F83">
        <w:rPr>
          <w:rFonts w:ascii="Times New Roman" w:hAnsi="Times New Roman" w:cs="Times New Roman"/>
          <w:sz w:val="24"/>
          <w:szCs w:val="24"/>
        </w:rPr>
        <w:t>.</w:t>
      </w:r>
    </w:p>
    <w:p w:rsidR="00147B16" w:rsidRDefault="00F57F83" w:rsidP="00147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F83">
        <w:rPr>
          <w:rFonts w:ascii="Times New Roman" w:hAnsi="Times New Roman" w:cs="Times New Roman"/>
          <w:sz w:val="24"/>
          <w:szCs w:val="24"/>
        </w:rPr>
        <w:t>Но демонология Гоголя – это не столько образы нечистой силы, сколько описание дьявола внутри самого человека. В этом смысле поворот или переход Гоголя от «народного язычества» («</w:t>
      </w:r>
      <w:proofErr w:type="spellStart"/>
      <w:r w:rsidRPr="00F57F83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F57F83">
        <w:rPr>
          <w:rFonts w:ascii="Times New Roman" w:hAnsi="Times New Roman" w:cs="Times New Roman"/>
          <w:sz w:val="24"/>
          <w:szCs w:val="24"/>
        </w:rPr>
        <w:t xml:space="preserve">», «Страшная месть», «Вечер накануне Ивана Купала») к традиционному православию должен рассматриваться не как противопоставление, а наоборот, как непосредственное продолжение. </w:t>
      </w:r>
    </w:p>
    <w:p w:rsidR="00755602" w:rsidRPr="00313ED4" w:rsidRDefault="0035062A" w:rsidP="0031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над проектом я обращалась к биографическим и литературоведческим источникам</w:t>
      </w:r>
      <w:r w:rsidR="0014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опираясь на исследования </w:t>
      </w:r>
      <w:proofErr w:type="spellStart"/>
      <w:r w:rsidR="00147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гоголеведа</w:t>
      </w:r>
      <w:proofErr w:type="spellEnd"/>
      <w:r w:rsidR="0014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Манна </w:t>
      </w:r>
      <w:r w:rsidR="00147B16" w:rsidRPr="00903955">
        <w:rPr>
          <w:rFonts w:ascii="Times New Roman" w:hAnsi="Times New Roman" w:cs="Times New Roman"/>
          <w:sz w:val="24"/>
          <w:szCs w:val="24"/>
        </w:rPr>
        <w:t>[</w:t>
      </w:r>
      <w:r w:rsidR="002739E8">
        <w:rPr>
          <w:rFonts w:ascii="Times New Roman" w:hAnsi="Times New Roman" w:cs="Times New Roman"/>
          <w:sz w:val="24"/>
          <w:szCs w:val="24"/>
        </w:rPr>
        <w:t>5</w:t>
      </w:r>
      <w:r w:rsidR="00147B16" w:rsidRPr="00903955">
        <w:rPr>
          <w:rFonts w:ascii="Times New Roman" w:hAnsi="Times New Roman" w:cs="Times New Roman"/>
          <w:sz w:val="24"/>
          <w:szCs w:val="24"/>
        </w:rPr>
        <w:t>]</w:t>
      </w:r>
      <w:r w:rsidRPr="00BE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Мной были исследованы тексты </w:t>
      </w:r>
      <w:r w:rsidR="00221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BE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</w:t>
      </w:r>
      <w:r w:rsidR="00313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произведений Н. В. Гоголя</w:t>
      </w:r>
      <w:r w:rsidR="00301E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E5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писаны и проанализированы демонологические персонажи</w:t>
      </w:r>
      <w:r w:rsidR="0031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ранних и зрелых произведениях писателя.</w:t>
      </w:r>
      <w:r w:rsidR="000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составлен </w:t>
      </w:r>
      <w:r w:rsidR="0014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</w:t>
      </w:r>
      <w:r w:rsidR="000E3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справочник.</w:t>
      </w:r>
    </w:p>
    <w:p w:rsidR="00510612" w:rsidRDefault="00510612" w:rsidP="00221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04" w:rsidRPr="009F06C1" w:rsidRDefault="00755602" w:rsidP="009F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6A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4B1967" w:rsidRPr="009F06C1" w:rsidRDefault="00301E63" w:rsidP="009F0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тематического справочника</w:t>
      </w:r>
    </w:p>
    <w:p w:rsidR="004B1967" w:rsidRDefault="004B1967" w:rsidP="004B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96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ходе проектирования мы изучили различные виды справочников. Согласно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7.0.14-2011, это «издание, содержащее краткие сведения научного или прикладного характера, расположенные в порядке, удо</w:t>
      </w:r>
      <w:r w:rsidR="002739E8">
        <w:rPr>
          <w:rFonts w:ascii="Times New Roman" w:hAnsi="Times New Roman" w:cs="Times New Roman"/>
          <w:sz w:val="24"/>
          <w:szCs w:val="24"/>
        </w:rPr>
        <w:t xml:space="preserve">бном для их быстрого отыскания» </w:t>
      </w:r>
      <w:r w:rsidR="002739E8" w:rsidRPr="00903955">
        <w:rPr>
          <w:rFonts w:ascii="Times New Roman" w:hAnsi="Times New Roman" w:cs="Times New Roman"/>
          <w:sz w:val="24"/>
          <w:szCs w:val="24"/>
        </w:rPr>
        <w:t>[</w:t>
      </w:r>
      <w:r w:rsidR="002739E8">
        <w:rPr>
          <w:rFonts w:ascii="Times New Roman" w:hAnsi="Times New Roman" w:cs="Times New Roman"/>
          <w:sz w:val="24"/>
          <w:szCs w:val="24"/>
        </w:rPr>
        <w:t>6</w:t>
      </w:r>
      <w:r w:rsidR="002739E8" w:rsidRPr="00903955">
        <w:rPr>
          <w:rFonts w:ascii="Times New Roman" w:hAnsi="Times New Roman" w:cs="Times New Roman"/>
          <w:sz w:val="24"/>
          <w:szCs w:val="24"/>
        </w:rPr>
        <w:t>]</w:t>
      </w:r>
      <w:r w:rsidR="002739E8" w:rsidRPr="00BE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Справочник не предназначен для сплошного чтения. Это издание носит прикладной, практический характер.</w:t>
      </w:r>
    </w:p>
    <w:p w:rsidR="004B1967" w:rsidRDefault="004B1967" w:rsidP="004B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выяснили, что учебный справочник содержит сведения по определенной дисциплине, а популярный – по какой-либо теме</w:t>
      </w:r>
      <w:r w:rsidR="00873A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3A34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873A34">
        <w:rPr>
          <w:rFonts w:ascii="Times New Roman" w:hAnsi="Times New Roman" w:cs="Times New Roman"/>
          <w:sz w:val="24"/>
          <w:szCs w:val="24"/>
        </w:rPr>
        <w:t xml:space="preserve"> предназначен для широкого круга читателей.</w:t>
      </w:r>
    </w:p>
    <w:p w:rsidR="00873A34" w:rsidRDefault="00873A34" w:rsidP="004B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структурной единицей основного текста справочника является справочная статья, то мы выделили имена демонических героев как заголовки статей, а содержанием пояснительного текста сделали характеристику героя.</w:t>
      </w:r>
      <w:r w:rsidR="008B64A3">
        <w:rPr>
          <w:rFonts w:ascii="Times New Roman" w:hAnsi="Times New Roman" w:cs="Times New Roman"/>
          <w:sz w:val="24"/>
          <w:szCs w:val="24"/>
        </w:rPr>
        <w:t xml:space="preserve"> В него мы включили портрет, поведение персонажа, взаимоотношения с другими героями произведения, роль в сюжете, критическую оценку, авторскую позицию по отношению к нему.</w:t>
      </w:r>
    </w:p>
    <w:p w:rsidR="008B64A3" w:rsidRDefault="008B64A3" w:rsidP="008B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материалами справочника, мы выяснили, что д</w:t>
      </w:r>
      <w:r w:rsidRPr="002A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емонология (от др</w:t>
      </w:r>
      <w:proofErr w:type="gramStart"/>
      <w:r w:rsidRPr="002A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2A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A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божество, дух, гений, и от др.-греч.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A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рассуждение, наука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A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E59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название разнородных мифов о демонах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етвь теологии, изучающая сверхъестественн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ое, не имеющее природу божества </w:t>
      </w:r>
      <w:r w:rsidRPr="008649FC">
        <w:rPr>
          <w:rFonts w:ascii="Times New Roman" w:hAnsi="Times New Roman" w:cs="Times New Roman"/>
          <w:sz w:val="24"/>
          <w:szCs w:val="24"/>
        </w:rPr>
        <w:t>[</w:t>
      </w:r>
      <w:r w:rsidR="002739E8">
        <w:rPr>
          <w:rFonts w:ascii="Times New Roman" w:hAnsi="Times New Roman" w:cs="Times New Roman"/>
          <w:sz w:val="24"/>
          <w:szCs w:val="24"/>
        </w:rPr>
        <w:t>7</w:t>
      </w:r>
      <w:r w:rsidRPr="008649F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4A3" w:rsidRPr="004D36BD" w:rsidRDefault="008B64A3" w:rsidP="008B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христианской традиции демонами считаются падшие ангелы. Некоторые сведения можно почерпнуть из Книги пророка </w:t>
      </w:r>
      <w:proofErr w:type="spellStart"/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Иезекиля</w:t>
      </w:r>
      <w:proofErr w:type="spellEnd"/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Иез</w:t>
      </w:r>
      <w:proofErr w:type="spellEnd"/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28), в которой описана причина падения Люцифера и участь, которую уготовал ему Бог, Книги Иова (Иов. 40,41), Откровения Иоанна Богослова и некоторых других.</w:t>
      </w:r>
      <w:r w:rsidRPr="0086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9FC">
        <w:rPr>
          <w:rFonts w:ascii="Times New Roman" w:hAnsi="Times New Roman" w:cs="Times New Roman"/>
          <w:sz w:val="24"/>
          <w:szCs w:val="24"/>
        </w:rPr>
        <w:t>[</w:t>
      </w:r>
      <w:r w:rsidR="002739E8">
        <w:rPr>
          <w:rFonts w:ascii="Times New Roman" w:hAnsi="Times New Roman" w:cs="Times New Roman"/>
          <w:sz w:val="24"/>
          <w:szCs w:val="24"/>
        </w:rPr>
        <w:t>8</w:t>
      </w:r>
      <w:r w:rsidRPr="008649F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этой точки зрения демонология является отражением </w:t>
      </w:r>
      <w:proofErr w:type="spellStart"/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ангелологии</w:t>
      </w:r>
      <w:proofErr w:type="spellEnd"/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ангелы считаются добрыми духами, а демоны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1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злыми. </w:t>
      </w:r>
    </w:p>
    <w:p w:rsidR="00313ED4" w:rsidRPr="004D36BD" w:rsidRDefault="008B64A3" w:rsidP="00185124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D36BD">
        <w:rPr>
          <w:color w:val="000000" w:themeColor="text1"/>
        </w:rPr>
        <w:t xml:space="preserve">В литературе фантастика развивалась на базе романтизма, основным принципом которого было изображение исключительного героя, действующего в исключительных обстоятельствах. </w:t>
      </w:r>
      <w:r w:rsidRPr="008B64A3">
        <w:rPr>
          <w:color w:val="000000" w:themeColor="text1"/>
        </w:rPr>
        <w:t>В отличие от многих романтиков, у которых фантастическое и реальное резко разделены и существуют сами по себе, у Гоголя фантастика тесно переплетается с реальностью и служит средством комического или сатирического изображения героев, она основана на народной стихии.</w:t>
      </w:r>
      <w:r w:rsidRPr="008B64A3">
        <w:rPr>
          <w:color w:val="2D2D2D"/>
          <w:spacing w:val="2"/>
        </w:rPr>
        <w:t xml:space="preserve">  </w:t>
      </w:r>
    </w:p>
    <w:p w:rsidR="008B64A3" w:rsidRPr="008B64A3" w:rsidRDefault="00301E63" w:rsidP="008B64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4A3">
        <w:rPr>
          <w:rFonts w:ascii="Times New Roman" w:hAnsi="Times New Roman" w:cs="Times New Roman"/>
          <w:b/>
          <w:sz w:val="24"/>
        </w:rPr>
        <w:t>Оформление</w:t>
      </w:r>
      <w:r w:rsidR="00BE49CE" w:rsidRPr="008B64A3">
        <w:rPr>
          <w:rFonts w:ascii="Times New Roman" w:hAnsi="Times New Roman" w:cs="Times New Roman"/>
          <w:b/>
          <w:sz w:val="24"/>
        </w:rPr>
        <w:t xml:space="preserve"> справочника по гоголевской демонологии</w:t>
      </w:r>
      <w:r w:rsidR="00BE49CE" w:rsidRPr="008B6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1A3" w:rsidRPr="007E51EF" w:rsidRDefault="008B64A3" w:rsidP="00D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оформлению справочника, мы составили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едисловия, указав в нем цель и задачи работы, принципы отбора материала. </w:t>
      </w:r>
      <w:r w:rsidR="00D53A18">
        <w:rPr>
          <w:rFonts w:ascii="Times New Roman" w:hAnsi="Times New Roman" w:cs="Times New Roman"/>
          <w:sz w:val="24"/>
          <w:szCs w:val="24"/>
        </w:rPr>
        <w:t>Справочные статьи были сгруппированы нами в систематическом порядке в соответствии с типом справочника и авторским замыслом.</w:t>
      </w:r>
    </w:p>
    <w:p w:rsidR="00D53A18" w:rsidRPr="00903955" w:rsidRDefault="00D53A18" w:rsidP="00D53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Особый интерес вызвал в критике образ Вия. Сначала смысл его не был понят. 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Так, И.Н. Исаева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писала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«В «</w:t>
      </w:r>
      <w:proofErr w:type="spell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Вие</w:t>
      </w:r>
      <w:proofErr w:type="spell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нет ни конца, ни начала, ни идеи 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нет ничего, кроме нескольких страшных, невероятных сцен» </w:t>
      </w:r>
      <w:r w:rsidRPr="00903955">
        <w:rPr>
          <w:rFonts w:ascii="Times New Roman" w:hAnsi="Times New Roman" w:cs="Times New Roman"/>
          <w:sz w:val="24"/>
          <w:szCs w:val="24"/>
        </w:rPr>
        <w:t>[</w:t>
      </w:r>
      <w:r w:rsidR="002739E8">
        <w:rPr>
          <w:rFonts w:ascii="Times New Roman" w:hAnsi="Times New Roman" w:cs="Times New Roman"/>
          <w:sz w:val="24"/>
          <w:szCs w:val="24"/>
        </w:rPr>
        <w:t>9</w:t>
      </w:r>
      <w:r w:rsidRPr="00903955">
        <w:rPr>
          <w:rFonts w:ascii="Times New Roman" w:hAnsi="Times New Roman" w:cs="Times New Roman"/>
          <w:sz w:val="24"/>
          <w:szCs w:val="24"/>
        </w:rPr>
        <w:t>]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 этим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мнением 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согласился В.Г. Бели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нский: «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Нет, несмотря на неудачу в </w:t>
      </w:r>
      <w:proofErr w:type="gram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фантастическом</w:t>
      </w:r>
      <w:proofErr w:type="gram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 повесть есть дивное создание»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739E8">
        <w:rPr>
          <w:rFonts w:ascii="Times New Roman" w:hAnsi="Times New Roman" w:cs="Times New Roman"/>
          <w:sz w:val="24"/>
          <w:szCs w:val="24"/>
        </w:rPr>
        <w:t>[9</w:t>
      </w:r>
      <w:r w:rsidRPr="009039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A18" w:rsidRPr="00903955" w:rsidRDefault="00D53A18" w:rsidP="00D53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Напротив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известный собиратель и исследователь фольклора А.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Афанасьев утверждал, что в славянской мифологии не только есть сходный образ, но и </w:t>
      </w:r>
      <w:proofErr w:type="gram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 название</w:t>
      </w:r>
      <w:proofErr w:type="gram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фантастического существа 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Вий</w:t>
      </w:r>
      <w:proofErr w:type="spell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рассматривалось как вполне традиционное [</w:t>
      </w:r>
      <w:r w:rsidR="009F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с. 209].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ингвист и фольклорист В.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Абаев сопоставил Вия с </w:t>
      </w:r>
      <w:proofErr w:type="gram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иранским</w:t>
      </w:r>
      <w:proofErr w:type="gram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Ваю</w:t>
      </w:r>
      <w:proofErr w:type="spell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осетинскими </w:t>
      </w:r>
      <w:proofErr w:type="spell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вайюгами</w:t>
      </w:r>
      <w:proofErr w:type="spell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Ваю</w:t>
      </w:r>
      <w:proofErr w:type="spell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(особенно в злой ипостаси) 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бог не только ветра, но и см</w:t>
      </w:r>
      <w:r w:rsidR="004A6D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ерти, неодолимый и безжалостный </w:t>
      </w:r>
      <w:r w:rsidR="004A6D0D" w:rsidRPr="00903955">
        <w:rPr>
          <w:rFonts w:ascii="Times New Roman" w:hAnsi="Times New Roman" w:cs="Times New Roman"/>
          <w:sz w:val="24"/>
          <w:szCs w:val="24"/>
        </w:rPr>
        <w:t>[</w:t>
      </w:r>
      <w:r w:rsidR="004A6D0D">
        <w:rPr>
          <w:rFonts w:ascii="Times New Roman" w:hAnsi="Times New Roman" w:cs="Times New Roman"/>
          <w:sz w:val="24"/>
          <w:szCs w:val="24"/>
        </w:rPr>
        <w:t>11</w:t>
      </w:r>
      <w:r w:rsidR="004A6D0D" w:rsidRPr="00903955">
        <w:rPr>
          <w:rFonts w:ascii="Times New Roman" w:hAnsi="Times New Roman" w:cs="Times New Roman"/>
          <w:sz w:val="24"/>
          <w:szCs w:val="24"/>
        </w:rPr>
        <w:t>]</w:t>
      </w:r>
      <w:r w:rsidR="004A6D0D" w:rsidRPr="00BE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53A18" w:rsidRPr="00147B16" w:rsidRDefault="00D53A18" w:rsidP="00D53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Хома</w:t>
      </w:r>
      <w:proofErr w:type="spell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Брут гибнет от страха, но ценой своей жизни губит нечистую силу, бросившуюся на философа и не услышавшую вовремя крик петуха 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его третьего крика духи, не успевшие вернуться в подземное царство мертвых, погибают. История </w:t>
      </w:r>
      <w:proofErr w:type="spellStart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Хомы</w:t>
      </w:r>
      <w:proofErr w:type="spellEnd"/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допускает и реалистическое объяснение. Видение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героя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представить себе как плод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воображения</w:t>
      </w:r>
      <w:r w:rsidRPr="009039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большого любителя горилки, от которой он и погибает</w:t>
      </w:r>
      <w:r w:rsidR="004A6D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A6D0D" w:rsidRPr="00903955">
        <w:rPr>
          <w:rFonts w:ascii="Times New Roman" w:hAnsi="Times New Roman" w:cs="Times New Roman"/>
          <w:sz w:val="24"/>
          <w:szCs w:val="24"/>
        </w:rPr>
        <w:t>[</w:t>
      </w:r>
      <w:r w:rsidR="004A6D0D">
        <w:rPr>
          <w:rFonts w:ascii="Times New Roman" w:hAnsi="Times New Roman" w:cs="Times New Roman"/>
          <w:sz w:val="24"/>
          <w:szCs w:val="24"/>
        </w:rPr>
        <w:t>12</w:t>
      </w:r>
      <w:r w:rsidR="004A6D0D" w:rsidRPr="00903955">
        <w:rPr>
          <w:rFonts w:ascii="Times New Roman" w:hAnsi="Times New Roman" w:cs="Times New Roman"/>
          <w:sz w:val="24"/>
          <w:szCs w:val="24"/>
        </w:rPr>
        <w:t>]</w:t>
      </w:r>
      <w:r w:rsidR="004A6D0D" w:rsidRPr="00BE5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048" w:rsidRPr="007E51EF" w:rsidRDefault="00D44048" w:rsidP="00D4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Рассмотрев мистические образы в ранних и зрелых произведениях Н. В. Гоголя, мы пришли к следующим выводам:</w:t>
      </w:r>
    </w:p>
    <w:p w:rsidR="00D44048" w:rsidRPr="007E51EF" w:rsidRDefault="00D44048" w:rsidP="00D4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1.Отношение писателя к демоническим героям на протяжении всего творчества меняется. В ранних произведениях черты, ведьмы, русалки являются частью человеческого мира, они любят и страдают, как остальные герои. В более поздних вещах нечистая сила получает иной статус. Это время знаменует переход автора от  романтизма к реализму.</w:t>
      </w:r>
    </w:p>
    <w:p w:rsidR="00D44048" w:rsidRPr="007E51EF" w:rsidRDefault="00D44048" w:rsidP="00D4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2.В «Вечерах на хуторе близ Диканьки» (1831 – 32) герои взаимодействуют с нечистой силой, но используют ее возможности во благо. Чем ближе к Рождеству или </w:t>
      </w:r>
      <w:r w:rsidRPr="007E51EF">
        <w:rPr>
          <w:rFonts w:ascii="Times New Roman" w:hAnsi="Times New Roman" w:cs="Times New Roman"/>
          <w:sz w:val="24"/>
          <w:szCs w:val="24"/>
        </w:rPr>
        <w:lastRenderedPageBreak/>
        <w:t>Пасхе, тем зло становится активнее. Предрождественская ночь оказывается для него последним шансом пошалить. Так, сын ведьмы после общения с чертом остается невредим. Ведьмы и демоны не властны, не страшны, а иногда комичны. Смешные ситуации в ранних гоголевских повестях разрушают страх, и мировое зло оказывается посрамлено.</w:t>
      </w:r>
    </w:p>
    <w:p w:rsidR="00D44048" w:rsidRPr="007E51EF" w:rsidRDefault="00D44048" w:rsidP="00D4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3.Совсем иначе предстает нечистая сила в сборниках «Арабески» (1835) и «Миргород» (1835). </w:t>
      </w:r>
      <w:proofErr w:type="gramStart"/>
      <w:r w:rsidRPr="007E51EF">
        <w:rPr>
          <w:rFonts w:ascii="Times New Roman" w:hAnsi="Times New Roman" w:cs="Times New Roman"/>
          <w:sz w:val="24"/>
          <w:szCs w:val="24"/>
        </w:rPr>
        <w:t>Например, сюжет «Страшной мести» напоминает библейское сказание о Каине и Авеле, а также историю Петра и Иоанна, отождествляемых в неканонических источниках с Иудой и Иоанном Предтечей.</w:t>
      </w:r>
      <w:proofErr w:type="gramEnd"/>
      <w:r w:rsidRPr="007E51EF">
        <w:rPr>
          <w:rFonts w:ascii="Times New Roman" w:hAnsi="Times New Roman" w:cs="Times New Roman"/>
          <w:sz w:val="24"/>
          <w:szCs w:val="24"/>
        </w:rPr>
        <w:t xml:space="preserve"> Также Гоголь отталкивается от произведений романтиков: «Бокал», «Чары любви» А. Тика, «Замок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Эйзен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» А. А. Бестужева-Марлинского. В его новых мистических повестях зло наказано, но и добро не торжествует. </w:t>
      </w:r>
    </w:p>
    <w:p w:rsidR="00D44048" w:rsidRPr="007E51EF" w:rsidRDefault="00D44048" w:rsidP="00D4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Безопасная демонология «Вечеров на хуторе близ Диканьки» сменяется </w:t>
      </w:r>
      <w:proofErr w:type="gramStart"/>
      <w:r w:rsidRPr="007E51EF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7E51EF">
        <w:rPr>
          <w:rFonts w:ascii="Times New Roman" w:hAnsi="Times New Roman" w:cs="Times New Roman"/>
          <w:sz w:val="24"/>
          <w:szCs w:val="24"/>
        </w:rPr>
        <w:t xml:space="preserve"> и грозным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бесовством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. Так, чертовщина «Вия» губит философа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Хому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Брута и вселяет сомнения в могуществе церкви как оплота борьбы с ней. Это связано с кризисом в мировоззрении писателя.</w:t>
      </w:r>
    </w:p>
    <w:p w:rsidR="00873A34" w:rsidRDefault="00873A34" w:rsidP="0075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602" w:rsidRPr="00510612" w:rsidRDefault="00755602" w:rsidP="0027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Заключение</w:t>
      </w:r>
    </w:p>
    <w:p w:rsidR="00E251A3" w:rsidRPr="007E51EF" w:rsidRDefault="00E251A3" w:rsidP="00E2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подготовленный нами</w:t>
      </w:r>
      <w:r w:rsidRPr="007E51EF">
        <w:rPr>
          <w:rFonts w:ascii="Times New Roman" w:hAnsi="Times New Roman" w:cs="Times New Roman"/>
          <w:sz w:val="24"/>
          <w:szCs w:val="24"/>
        </w:rPr>
        <w:t xml:space="preserve"> справочник содержит материалы по гоголевской демонологии. В ходе работы над ним мы ставили цель обобщить и систематизировать сведения о разнообразных представителях нечистой силы и их роли в произведениях Н. В. Гоголя.</w:t>
      </w:r>
    </w:p>
    <w:p w:rsidR="00E251A3" w:rsidRPr="007E51EF" w:rsidRDefault="00E251A3" w:rsidP="00E2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1EF">
        <w:rPr>
          <w:rFonts w:ascii="Times New Roman" w:hAnsi="Times New Roman" w:cs="Times New Roman"/>
          <w:sz w:val="24"/>
          <w:szCs w:val="24"/>
        </w:rPr>
        <w:t>Нами были рассмотрены и проанализированы ведьмы, черти, кол</w:t>
      </w:r>
      <w:r>
        <w:rPr>
          <w:rFonts w:ascii="Times New Roman" w:hAnsi="Times New Roman" w:cs="Times New Roman"/>
          <w:sz w:val="24"/>
          <w:szCs w:val="24"/>
        </w:rPr>
        <w:t>дуны, русалки в цикле «Вечера на</w:t>
      </w:r>
      <w:r w:rsidRPr="007E51EF">
        <w:rPr>
          <w:rFonts w:ascii="Times New Roman" w:hAnsi="Times New Roman" w:cs="Times New Roman"/>
          <w:sz w:val="24"/>
          <w:szCs w:val="24"/>
        </w:rPr>
        <w:t xml:space="preserve"> хуторе близ Диканьки» (панночка, мачеха,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Басаврюк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и др.), сборниках «Арабески» и «Миргород» (колдун из «Страшной мести», герои «Вия»). </w:t>
      </w:r>
      <w:proofErr w:type="gramEnd"/>
    </w:p>
    <w:p w:rsidR="00755602" w:rsidRDefault="00E251A3" w:rsidP="00E2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Надеемся, что материалы справочника будут полезны учащимся средней и старшей школы в подготовке к урокам, реферативным и исследовательским работам, а также всем интересующимся творчеством Н. В. Гоголя.</w:t>
      </w:r>
    </w:p>
    <w:p w:rsidR="00755602" w:rsidRDefault="00755602" w:rsidP="0075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602" w:rsidRPr="002739E8" w:rsidRDefault="00755602" w:rsidP="0027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E49CE" w:rsidRDefault="009F06C1" w:rsidP="00BE4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Уткин С. </w:t>
      </w:r>
      <w:proofErr w:type="spellStart"/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Дьяволиада</w:t>
      </w:r>
      <w:proofErr w:type="spellEnd"/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русской литературе // Литература. </w:t>
      </w:r>
      <w:r w:rsidR="00BE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C4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2000.</w:t>
      </w:r>
      <w:bookmarkStart w:id="0" w:name="_GoBack"/>
      <w:bookmarkEnd w:id="0"/>
      <w:r w:rsidR="00BE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26. С. 5 – 8.</w:t>
      </w:r>
      <w:r w:rsidR="00BE49CE" w:rsidRP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49CE" w:rsidRPr="009D715D" w:rsidRDefault="009F06C1" w:rsidP="00BE4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Гоголь в русской критике: Антология</w:t>
      </w:r>
      <w:proofErr w:type="gramStart"/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С</w:t>
      </w:r>
      <w:proofErr w:type="gramEnd"/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ост.: Бочаров С. Г. – М.: Фортуна ЭЛ, 2008. – 717 с.</w:t>
      </w:r>
    </w:p>
    <w:p w:rsidR="00BE49CE" w:rsidRDefault="009F06C1" w:rsidP="00BE4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Мережковский Д. С. Гоголь и черт // Мережковский Д. С. В тихом омуте. Статьи и исследования разных лет. Сост. Е. Я. Данилов. – М.: Советский писатель, 1991. – С. 213 – 309.</w:t>
      </w:r>
    </w:p>
    <w:p w:rsidR="00BE49CE" w:rsidRDefault="009F06C1" w:rsidP="00BE4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Библейская энциклопедия. Репринтное издание. </w:t>
      </w:r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Терра, 1990.</w:t>
      </w:r>
    </w:p>
    <w:p w:rsidR="009F06C1" w:rsidRDefault="009F06C1" w:rsidP="009F0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Манн Ю. В. Постигая Гоголя: учеб. Пособие для старшеклассников и студентов вузов. – М.: Аспект Пресс, 2005. – 204 с.</w:t>
      </w:r>
    </w:p>
    <w:p w:rsidR="009F06C1" w:rsidRPr="002739E8" w:rsidRDefault="009F06C1" w:rsidP="0027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6. </w:t>
      </w:r>
      <w:r w:rsidRPr="00873A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Основные виды и структура справочников ГОСТ </w:t>
      </w:r>
      <w:proofErr w:type="gramStart"/>
      <w:r w:rsidRPr="00873A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proofErr w:type="gramEnd"/>
      <w:r w:rsidRPr="00873A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7.0.14-2011 </w:t>
      </w:r>
      <w:hyperlink r:id="rId8" w:history="1">
        <w:r w:rsidR="000C4711" w:rsidRPr="00745278">
          <w:rPr>
            <w:rStyle w:val="af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http://docs.cntd.ru/document/1200093841</w:t>
        </w:r>
      </w:hyperlink>
      <w:r w:rsidR="000C47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(дата обращения - 20.02.2020)</w:t>
      </w:r>
    </w:p>
    <w:p w:rsidR="00BE49CE" w:rsidRDefault="009F06C1" w:rsidP="00BE4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демонологический словарь. Автор-составитель Т.А. Новичкова. – СПб</w:t>
      </w:r>
      <w:proofErr w:type="gramStart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Петербургский писатель, 1995. – 640 с.</w:t>
      </w:r>
    </w:p>
    <w:p w:rsidR="009F06C1" w:rsidRDefault="009F06C1" w:rsidP="009F0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Монахова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Страх и ужас в повести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// Вопросы литературы. – 2009. - № 3. – С. 269 – 303.</w:t>
      </w:r>
    </w:p>
    <w:p w:rsidR="00BE49CE" w:rsidRPr="009D715D" w:rsidRDefault="009F06C1" w:rsidP="00BE49CE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BE49CE">
        <w:rPr>
          <w:color w:val="000000" w:themeColor="text1"/>
        </w:rPr>
        <w:t xml:space="preserve">. </w:t>
      </w:r>
      <w:r w:rsidR="00BE49CE" w:rsidRPr="009D715D">
        <w:rPr>
          <w:color w:val="000000" w:themeColor="text1"/>
        </w:rPr>
        <w:t>Аксаков К.С. «Несколько слов о поэме Гоголя…» –</w:t>
      </w:r>
      <w:r w:rsidR="00BE49CE">
        <w:rPr>
          <w:color w:val="000000" w:themeColor="text1"/>
        </w:rPr>
        <w:t xml:space="preserve"> </w:t>
      </w:r>
      <w:r w:rsidR="00BE49CE" w:rsidRPr="009D715D">
        <w:rPr>
          <w:color w:val="000000" w:themeColor="text1"/>
        </w:rPr>
        <w:t>М.</w:t>
      </w:r>
      <w:r w:rsidR="00BE49CE">
        <w:rPr>
          <w:color w:val="000000" w:themeColor="text1"/>
        </w:rPr>
        <w:t>,</w:t>
      </w:r>
      <w:r w:rsidR="00BE49CE" w:rsidRPr="009D715D">
        <w:rPr>
          <w:color w:val="000000" w:themeColor="text1"/>
        </w:rPr>
        <w:t xml:space="preserve"> 1981</w:t>
      </w:r>
      <w:r w:rsidR="00BE49CE">
        <w:rPr>
          <w:color w:val="000000" w:themeColor="text1"/>
        </w:rPr>
        <w:t>.</w:t>
      </w:r>
    </w:p>
    <w:p w:rsidR="009F06C1" w:rsidRDefault="009F06C1" w:rsidP="009F0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Афанасьев А.Н. Поэтические воззрения славян на природу / </w:t>
      </w:r>
      <w:proofErr w:type="spellStart"/>
      <w:r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А.Н.Афанасьев</w:t>
      </w:r>
      <w:proofErr w:type="spellEnd"/>
      <w:r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М., Современный писатель, 1995. – 398 с. </w:t>
      </w:r>
    </w:p>
    <w:p w:rsidR="00BE49CE" w:rsidRPr="009D715D" w:rsidRDefault="009F06C1" w:rsidP="00BE4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Гоголь Н.В. Избранные сочинения. В 2-х т. Т. 1  // Вступ. статья П. Николаева; Примеч. </w:t>
      </w:r>
      <w:proofErr w:type="spellStart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Н.Степанова</w:t>
      </w:r>
      <w:proofErr w:type="spellEnd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</w:t>
      </w:r>
      <w:proofErr w:type="spellStart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Бушмина</w:t>
      </w:r>
      <w:proofErr w:type="spellEnd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Г.Фридлендера</w:t>
      </w:r>
      <w:proofErr w:type="spellEnd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</w:t>
      </w:r>
      <w:proofErr w:type="spellStart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</w:t>
      </w:r>
      <w:proofErr w:type="spellEnd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</w:t>
      </w:r>
      <w:proofErr w:type="gramEnd"/>
      <w:r w:rsidR="00BE49CE" w:rsidRPr="009D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1984. – 575 с.</w:t>
      </w:r>
    </w:p>
    <w:p w:rsidR="00BE49CE" w:rsidRPr="009D715D" w:rsidRDefault="004A6D0D" w:rsidP="00BE4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Нарушевич</w:t>
      </w:r>
      <w:proofErr w:type="spellEnd"/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Г. Мотив превращения и языковые средства его воплощения в повести Н. В. Гоголя «</w:t>
      </w:r>
      <w:proofErr w:type="spellStart"/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Вий</w:t>
      </w:r>
      <w:proofErr w:type="spellEnd"/>
      <w:r w:rsidR="00BE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// Русский язык в школе. – 2001. – № 3. – С. 56 – 58.</w:t>
      </w:r>
    </w:p>
    <w:sectPr w:rsidR="00BE49CE" w:rsidRPr="009D71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13" w:rsidRDefault="00632413" w:rsidP="00510612">
      <w:pPr>
        <w:spacing w:after="0" w:line="240" w:lineRule="auto"/>
      </w:pPr>
      <w:r>
        <w:separator/>
      </w:r>
    </w:p>
  </w:endnote>
  <w:endnote w:type="continuationSeparator" w:id="0">
    <w:p w:rsidR="00632413" w:rsidRDefault="00632413" w:rsidP="0051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12" w:rsidRDefault="005106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13" w:rsidRDefault="00632413" w:rsidP="00510612">
      <w:pPr>
        <w:spacing w:after="0" w:line="240" w:lineRule="auto"/>
      </w:pPr>
      <w:r>
        <w:separator/>
      </w:r>
    </w:p>
  </w:footnote>
  <w:footnote w:type="continuationSeparator" w:id="0">
    <w:p w:rsidR="00632413" w:rsidRDefault="00632413" w:rsidP="0051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DF1"/>
    <w:multiLevelType w:val="hybridMultilevel"/>
    <w:tmpl w:val="E068A366"/>
    <w:lvl w:ilvl="0" w:tplc="351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70E9C"/>
    <w:multiLevelType w:val="hybridMultilevel"/>
    <w:tmpl w:val="E068A366"/>
    <w:lvl w:ilvl="0" w:tplc="351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A4C5E"/>
    <w:multiLevelType w:val="hybridMultilevel"/>
    <w:tmpl w:val="12F4897C"/>
    <w:lvl w:ilvl="0" w:tplc="FE9C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4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2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D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8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C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E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7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B93D5A"/>
    <w:multiLevelType w:val="hybridMultilevel"/>
    <w:tmpl w:val="E068A366"/>
    <w:lvl w:ilvl="0" w:tplc="351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2673E"/>
    <w:multiLevelType w:val="hybridMultilevel"/>
    <w:tmpl w:val="A65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42"/>
    <w:rsid w:val="000029C0"/>
    <w:rsid w:val="0001606A"/>
    <w:rsid w:val="0006491A"/>
    <w:rsid w:val="00073967"/>
    <w:rsid w:val="00085B23"/>
    <w:rsid w:val="000C4711"/>
    <w:rsid w:val="000E393E"/>
    <w:rsid w:val="000F0DF6"/>
    <w:rsid w:val="00147B16"/>
    <w:rsid w:val="00174FA0"/>
    <w:rsid w:val="00185124"/>
    <w:rsid w:val="00203530"/>
    <w:rsid w:val="00221D29"/>
    <w:rsid w:val="002362C2"/>
    <w:rsid w:val="00243B42"/>
    <w:rsid w:val="002739E8"/>
    <w:rsid w:val="002A3742"/>
    <w:rsid w:val="00301E63"/>
    <w:rsid w:val="00310728"/>
    <w:rsid w:val="00313ED4"/>
    <w:rsid w:val="00314104"/>
    <w:rsid w:val="00325062"/>
    <w:rsid w:val="00334211"/>
    <w:rsid w:val="0035062A"/>
    <w:rsid w:val="0036150A"/>
    <w:rsid w:val="004802DC"/>
    <w:rsid w:val="004A6D0D"/>
    <w:rsid w:val="004B1967"/>
    <w:rsid w:val="004D36BD"/>
    <w:rsid w:val="00510612"/>
    <w:rsid w:val="00530437"/>
    <w:rsid w:val="0056017B"/>
    <w:rsid w:val="005D6C2A"/>
    <w:rsid w:val="005F2524"/>
    <w:rsid w:val="00632413"/>
    <w:rsid w:val="0063695B"/>
    <w:rsid w:val="006500CD"/>
    <w:rsid w:val="00734222"/>
    <w:rsid w:val="0074025E"/>
    <w:rsid w:val="00755602"/>
    <w:rsid w:val="00764272"/>
    <w:rsid w:val="0079017C"/>
    <w:rsid w:val="007C014E"/>
    <w:rsid w:val="00851C71"/>
    <w:rsid w:val="008649FC"/>
    <w:rsid w:val="00873A34"/>
    <w:rsid w:val="008B64A3"/>
    <w:rsid w:val="008C2488"/>
    <w:rsid w:val="008E5D53"/>
    <w:rsid w:val="008F7E02"/>
    <w:rsid w:val="00903955"/>
    <w:rsid w:val="009D118F"/>
    <w:rsid w:val="009D715D"/>
    <w:rsid w:val="009F06C1"/>
    <w:rsid w:val="00A02732"/>
    <w:rsid w:val="00A8602F"/>
    <w:rsid w:val="00AB56A8"/>
    <w:rsid w:val="00B1375A"/>
    <w:rsid w:val="00B31FBA"/>
    <w:rsid w:val="00B41B72"/>
    <w:rsid w:val="00BB7E21"/>
    <w:rsid w:val="00BE3D53"/>
    <w:rsid w:val="00BE49CE"/>
    <w:rsid w:val="00C071F8"/>
    <w:rsid w:val="00C33D61"/>
    <w:rsid w:val="00C6485A"/>
    <w:rsid w:val="00CF10C6"/>
    <w:rsid w:val="00D44048"/>
    <w:rsid w:val="00D53A18"/>
    <w:rsid w:val="00D5495D"/>
    <w:rsid w:val="00D54B0F"/>
    <w:rsid w:val="00D851CB"/>
    <w:rsid w:val="00DA4BC1"/>
    <w:rsid w:val="00DF084F"/>
    <w:rsid w:val="00E251A3"/>
    <w:rsid w:val="00EB12B7"/>
    <w:rsid w:val="00F06AF5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5B"/>
    <w:pPr>
      <w:ind w:left="720"/>
      <w:contextualSpacing/>
    </w:pPr>
  </w:style>
  <w:style w:type="paragraph" w:styleId="a4">
    <w:name w:val="Body Text"/>
    <w:basedOn w:val="a"/>
    <w:link w:val="a5"/>
    <w:rsid w:val="00C071F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071F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7556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602"/>
  </w:style>
  <w:style w:type="paragraph" w:styleId="a8">
    <w:name w:val="Normal (Web)"/>
    <w:basedOn w:val="a"/>
    <w:uiPriority w:val="99"/>
    <w:unhideWhenUsed/>
    <w:rsid w:val="0075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B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1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0612"/>
  </w:style>
  <w:style w:type="paragraph" w:styleId="ad">
    <w:name w:val="footer"/>
    <w:basedOn w:val="a"/>
    <w:link w:val="ae"/>
    <w:uiPriority w:val="99"/>
    <w:unhideWhenUsed/>
    <w:rsid w:val="0051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0612"/>
  </w:style>
  <w:style w:type="paragraph" w:customStyle="1" w:styleId="formattext">
    <w:name w:val="formattext"/>
    <w:basedOn w:val="a"/>
    <w:rsid w:val="0032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C4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5B"/>
    <w:pPr>
      <w:ind w:left="720"/>
      <w:contextualSpacing/>
    </w:pPr>
  </w:style>
  <w:style w:type="paragraph" w:styleId="a4">
    <w:name w:val="Body Text"/>
    <w:basedOn w:val="a"/>
    <w:link w:val="a5"/>
    <w:rsid w:val="00C071F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071F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7556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602"/>
  </w:style>
  <w:style w:type="paragraph" w:styleId="a8">
    <w:name w:val="Normal (Web)"/>
    <w:basedOn w:val="a"/>
    <w:uiPriority w:val="99"/>
    <w:unhideWhenUsed/>
    <w:rsid w:val="0075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B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1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0612"/>
  </w:style>
  <w:style w:type="paragraph" w:styleId="ad">
    <w:name w:val="footer"/>
    <w:basedOn w:val="a"/>
    <w:link w:val="ae"/>
    <w:uiPriority w:val="99"/>
    <w:unhideWhenUsed/>
    <w:rsid w:val="0051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0612"/>
  </w:style>
  <w:style w:type="paragraph" w:customStyle="1" w:styleId="formattext">
    <w:name w:val="formattext"/>
    <w:basedOn w:val="a"/>
    <w:rsid w:val="0032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C4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38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cp:lastPrinted>2020-03-25T07:07:00Z</cp:lastPrinted>
  <dcterms:created xsi:type="dcterms:W3CDTF">2020-01-04T04:15:00Z</dcterms:created>
  <dcterms:modified xsi:type="dcterms:W3CDTF">2020-05-03T10:38:00Z</dcterms:modified>
</cp:coreProperties>
</file>