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547420" w:rsidRDefault="00547420" w:rsidP="00547420">
      <w:pPr>
        <w:jc w:val="center"/>
        <w:rPr>
          <w:rFonts w:ascii="Times New Roman" w:hAnsi="Times New Roman" w:cs="Times New Roman"/>
          <w:sz w:val="28"/>
        </w:rPr>
      </w:pPr>
    </w:p>
    <w:p w:rsidR="00F81A4A" w:rsidRDefault="00547420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РАБОТА</w:t>
      </w:r>
    </w:p>
    <w:p w:rsidR="00F81A4A" w:rsidRDefault="00F81A4A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A41574">
        <w:rPr>
          <w:rFonts w:ascii="Times New Roman" w:hAnsi="Times New Roman" w:cs="Times New Roman"/>
          <w:sz w:val="28"/>
        </w:rPr>
        <w:t>«ЗАГАДКА ВЗРЫВА НЕМЕЦКОЙ КОМЕНДАТУРЫ В ТАГАНРОГЕ</w:t>
      </w:r>
      <w:r>
        <w:rPr>
          <w:rFonts w:ascii="Times New Roman" w:hAnsi="Times New Roman" w:cs="Times New Roman"/>
          <w:sz w:val="28"/>
        </w:rPr>
        <w:t>»</w:t>
      </w:r>
    </w:p>
    <w:p w:rsidR="00F81A4A" w:rsidRDefault="00F81A4A" w:rsidP="00547420">
      <w:pPr>
        <w:jc w:val="center"/>
        <w:rPr>
          <w:rFonts w:ascii="Times New Roman" w:hAnsi="Times New Roman" w:cs="Times New Roman"/>
          <w:sz w:val="28"/>
        </w:rPr>
      </w:pPr>
    </w:p>
    <w:p w:rsidR="00F81A4A" w:rsidRDefault="00F81A4A" w:rsidP="00F81A4A">
      <w:pPr>
        <w:rPr>
          <w:rFonts w:ascii="Times New Roman" w:hAnsi="Times New Roman" w:cs="Times New Roman"/>
          <w:sz w:val="28"/>
        </w:rPr>
      </w:pPr>
    </w:p>
    <w:p w:rsidR="00F81A4A" w:rsidRDefault="00F81A4A" w:rsidP="00F81A4A">
      <w:pPr>
        <w:rPr>
          <w:rFonts w:ascii="Times New Roman" w:hAnsi="Times New Roman" w:cs="Times New Roman"/>
          <w:sz w:val="28"/>
        </w:rPr>
      </w:pPr>
    </w:p>
    <w:p w:rsidR="00F81A4A" w:rsidRDefault="00F81A4A" w:rsidP="00F81A4A">
      <w:pPr>
        <w:rPr>
          <w:rFonts w:ascii="Times New Roman" w:hAnsi="Times New Roman" w:cs="Times New Roman"/>
          <w:sz w:val="28"/>
        </w:rPr>
      </w:pPr>
    </w:p>
    <w:p w:rsidR="00A41574" w:rsidRDefault="00A41574" w:rsidP="00F81A4A">
      <w:pPr>
        <w:rPr>
          <w:rFonts w:ascii="Times New Roman" w:hAnsi="Times New Roman" w:cs="Times New Roman"/>
          <w:sz w:val="28"/>
        </w:rPr>
      </w:pP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Автор работы: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Белоусова Екатерина,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AB792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«У» класс</w:t>
      </w:r>
    </w:p>
    <w:p w:rsidR="008A7560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Научный </w:t>
      </w:r>
      <w:r w:rsidR="008A7560">
        <w:rPr>
          <w:rFonts w:ascii="Times New Roman" w:hAnsi="Times New Roman" w:cs="Times New Roman"/>
          <w:sz w:val="28"/>
        </w:rPr>
        <w:t xml:space="preserve">       </w:t>
      </w:r>
    </w:p>
    <w:p w:rsidR="00F81A4A" w:rsidRDefault="008A7560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F81A4A">
        <w:rPr>
          <w:rFonts w:ascii="Times New Roman" w:hAnsi="Times New Roman" w:cs="Times New Roman"/>
          <w:sz w:val="28"/>
        </w:rPr>
        <w:t>руководитель: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A7560" w:rsidRDefault="00F81A4A" w:rsidP="00F81A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Ольга </w:t>
      </w:r>
      <w:r w:rsidR="008A7560">
        <w:rPr>
          <w:rFonts w:ascii="Times New Roman" w:hAnsi="Times New Roman" w:cs="Times New Roman"/>
          <w:sz w:val="28"/>
        </w:rPr>
        <w:t xml:space="preserve"> </w:t>
      </w:r>
    </w:p>
    <w:p w:rsidR="00F81A4A" w:rsidRDefault="008A7560" w:rsidP="00F81A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F81A4A">
        <w:rPr>
          <w:rFonts w:ascii="Times New Roman" w:hAnsi="Times New Roman" w:cs="Times New Roman"/>
          <w:sz w:val="28"/>
        </w:rPr>
        <w:t>Александровна,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учитель музыки и 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изобразительного       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искусства.</w:t>
      </w: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81A4A" w:rsidRDefault="00F81A4A" w:rsidP="00F81A4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81A4A" w:rsidRDefault="00F81A4A" w:rsidP="008A75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7560" w:rsidRDefault="008A7560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A6B12" w:rsidRDefault="007A6B12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A6B12" w:rsidRDefault="007A6B12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81A4A" w:rsidRDefault="00F81A4A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Таганрог</w:t>
      </w:r>
    </w:p>
    <w:p w:rsidR="007A6B12" w:rsidRPr="007A6B12" w:rsidRDefault="00F81A4A" w:rsidP="007A6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64096">
        <w:rPr>
          <w:rFonts w:ascii="Times New Roman" w:hAnsi="Times New Roman" w:cs="Times New Roman"/>
          <w:sz w:val="28"/>
        </w:rPr>
        <w:t xml:space="preserve">023 </w:t>
      </w:r>
      <w:r w:rsidR="00547420"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7446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B4D7D" w:rsidRPr="0013738A" w:rsidRDefault="006B4D7D" w:rsidP="006B4D7D">
          <w:pPr>
            <w:pStyle w:val="aa"/>
            <w:jc w:val="center"/>
          </w:pPr>
          <w:r w:rsidRPr="0013738A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  <w:r w:rsidRPr="0013738A">
            <w:t xml:space="preserve"> </w:t>
          </w:r>
        </w:p>
        <w:p w:rsidR="002810C0" w:rsidRPr="002810C0" w:rsidRDefault="006B4D7D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r w:rsidRPr="0013738A">
            <w:rPr>
              <w:rFonts w:ascii="Times New Roman" w:hAnsi="Times New Roman" w:cs="Times New Roman"/>
              <w:sz w:val="24"/>
            </w:rPr>
            <w:fldChar w:fldCharType="begin"/>
          </w:r>
          <w:r w:rsidRPr="0013738A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13738A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56787943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Введение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_Toc156787943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2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2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Основная часть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_Toc156787952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2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3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1.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Книга В. Волошина и В. Ратника «Вчера была война»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_Toc156787953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2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4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2.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Статья Я. Гришкова «Непокоренный Таганрог»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_Toc156787954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5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3.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Статья А. Сушкова «В 16 мальчишеских лет»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_Toc156787955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6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4.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Статья М. Киричек «Герои остались безымянны»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_Toc156787956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7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5.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Статья М. Киричек «Тайна взрыва»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_Toc156787957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8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6.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Статья М. Кириченко «Акт возмездия»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_Toc156787958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4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59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7.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Расследование Г.П. Паншина «Кто вы, бургомистр Кулик?»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_Toc156787959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4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0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8.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Отклик И.И. Бондоренко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_Toc156787960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4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1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9.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Актриса Горская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_Toc156787961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5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2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10.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Тактика «выжженной земли»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_Toc156787962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5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3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11.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Мина замедленного действия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_Toc156787963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5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4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12.</w:t>
            </w:r>
            <w:r w:rsidR="002810C0" w:rsidRPr="002810C0">
              <w:rPr>
                <w:rFonts w:eastAsiaTheme="minorEastAsia"/>
                <w:noProof/>
                <w:sz w:val="24"/>
                <w:lang w:eastAsia="ru-RU"/>
              </w:rPr>
              <w:tab/>
            </w:r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Н.Е. Кулик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_Toc156787964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6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5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Анкетирование лицеистов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_Toc156787965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9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6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_Toc156787966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13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2810C0" w:rsidRPr="002810C0" w:rsidRDefault="003B0FA4">
          <w:pPr>
            <w:pStyle w:val="21"/>
            <w:tabs>
              <w:tab w:val="right" w:leader="dot" w:pos="9061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6787967" w:history="1">
            <w:r w:rsidR="002810C0" w:rsidRPr="002810C0">
              <w:rPr>
                <w:rStyle w:val="ab"/>
                <w:rFonts w:ascii="Times New Roman" w:hAnsi="Times New Roman" w:cs="Times New Roman"/>
                <w:noProof/>
                <w:sz w:val="24"/>
              </w:rPr>
              <w:t>Список литературы</w:t>
            </w:r>
            <w:r w:rsidR="002810C0" w:rsidRPr="002810C0">
              <w:rPr>
                <w:noProof/>
                <w:webHidden/>
                <w:sz w:val="24"/>
              </w:rPr>
              <w:tab/>
            </w:r>
            <w:r w:rsidR="002810C0" w:rsidRPr="002810C0">
              <w:rPr>
                <w:noProof/>
                <w:webHidden/>
                <w:sz w:val="24"/>
              </w:rPr>
              <w:fldChar w:fldCharType="begin"/>
            </w:r>
            <w:r w:rsidR="002810C0" w:rsidRPr="002810C0">
              <w:rPr>
                <w:noProof/>
                <w:webHidden/>
                <w:sz w:val="24"/>
              </w:rPr>
              <w:instrText xml:space="preserve"> PAGEREF _Toc156787967 \h </w:instrText>
            </w:r>
            <w:r w:rsidR="002810C0" w:rsidRPr="002810C0">
              <w:rPr>
                <w:noProof/>
                <w:webHidden/>
                <w:sz w:val="24"/>
              </w:rPr>
            </w:r>
            <w:r w:rsidR="002810C0" w:rsidRPr="002810C0">
              <w:rPr>
                <w:noProof/>
                <w:webHidden/>
                <w:sz w:val="24"/>
              </w:rPr>
              <w:fldChar w:fldCharType="separate"/>
            </w:r>
            <w:r w:rsidR="007A6B12">
              <w:rPr>
                <w:noProof/>
                <w:webHidden/>
                <w:sz w:val="24"/>
              </w:rPr>
              <w:t>13</w:t>
            </w:r>
            <w:r w:rsidR="002810C0" w:rsidRPr="002810C0">
              <w:rPr>
                <w:noProof/>
                <w:webHidden/>
                <w:sz w:val="24"/>
              </w:rPr>
              <w:fldChar w:fldCharType="end"/>
            </w:r>
          </w:hyperlink>
        </w:p>
        <w:p w:rsidR="006B4D7D" w:rsidRPr="006B4D7D" w:rsidRDefault="006B4D7D">
          <w:r w:rsidRPr="0013738A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</w:sdtContent>
    </w:sdt>
    <w:p w:rsidR="006B4D7D" w:rsidRDefault="006B4D7D" w:rsidP="006B4D7D">
      <w:pPr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6B4D7D">
      <w:pPr>
        <w:jc w:val="center"/>
        <w:rPr>
          <w:rFonts w:ascii="Times New Roman" w:hAnsi="Times New Roman" w:cs="Times New Roman"/>
          <w:sz w:val="24"/>
        </w:rPr>
      </w:pPr>
    </w:p>
    <w:p w:rsidR="006B4D7D" w:rsidRDefault="006B4D7D" w:rsidP="002C5381">
      <w:pPr>
        <w:rPr>
          <w:rFonts w:ascii="Times New Roman" w:hAnsi="Times New Roman" w:cs="Times New Roman"/>
          <w:sz w:val="24"/>
        </w:rPr>
      </w:pPr>
    </w:p>
    <w:p w:rsidR="00C64096" w:rsidRDefault="00C64096" w:rsidP="00B9753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56787943"/>
      <w:r w:rsidRPr="00C640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C64096" w:rsidRDefault="00C64096" w:rsidP="00B9753C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" w:name="_Toc156606717"/>
      <w:bookmarkStart w:id="2" w:name="_Toc156606804"/>
      <w:bookmarkStart w:id="3" w:name="_Toc156786662"/>
      <w:bookmarkStart w:id="4" w:name="_Toc156787944"/>
      <w:r w:rsidRPr="00C64096">
        <w:rPr>
          <w:rFonts w:ascii="Times New Roman" w:hAnsi="Times New Roman" w:cs="Times New Roman"/>
          <w:b/>
          <w:color w:val="auto"/>
          <w:sz w:val="24"/>
        </w:rPr>
        <w:t>Актуальность работы</w:t>
      </w:r>
      <w:bookmarkEnd w:id="1"/>
      <w:bookmarkEnd w:id="2"/>
      <w:bookmarkEnd w:id="3"/>
      <w:bookmarkEnd w:id="4"/>
    </w:p>
    <w:p w:rsidR="00C64096" w:rsidRDefault="00C64096" w:rsidP="00B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памяти о Великой Отечественной войне была и остаётся одной из важнейших в жизни каждого человека нашей страны. Почему? Потому что слишком дорогую цену заплатил советский народ за Победу.</w:t>
      </w:r>
    </w:p>
    <w:p w:rsidR="00C64096" w:rsidRDefault="00C64096" w:rsidP="00B9753C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5" w:name="_Toc156606718"/>
      <w:bookmarkStart w:id="6" w:name="_Toc156606805"/>
      <w:bookmarkStart w:id="7" w:name="_Toc156786663"/>
      <w:bookmarkStart w:id="8" w:name="_Toc156787945"/>
      <w:r>
        <w:rPr>
          <w:rFonts w:ascii="Times New Roman" w:hAnsi="Times New Roman" w:cs="Times New Roman"/>
          <w:b/>
          <w:color w:val="auto"/>
          <w:sz w:val="24"/>
        </w:rPr>
        <w:t>Гипотеза</w:t>
      </w:r>
      <w:bookmarkEnd w:id="5"/>
      <w:bookmarkEnd w:id="6"/>
      <w:bookmarkEnd w:id="7"/>
      <w:bookmarkEnd w:id="8"/>
    </w:p>
    <w:p w:rsidR="00C64096" w:rsidRDefault="00A52E51" w:rsidP="00B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предполагаем, что герои, совершившие подрыв немецкой комендатуры в городе Таганроге 19 ноября 1941 года должны быть найдены, их имена должны сохраниться в истории города.</w:t>
      </w:r>
    </w:p>
    <w:p w:rsidR="00C64096" w:rsidRDefault="00C64096" w:rsidP="00B9753C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9" w:name="_Toc156606719"/>
      <w:bookmarkStart w:id="10" w:name="_Toc156606806"/>
      <w:bookmarkStart w:id="11" w:name="_Toc156786664"/>
      <w:bookmarkStart w:id="12" w:name="_Toc156787946"/>
      <w:r>
        <w:rPr>
          <w:rFonts w:ascii="Times New Roman" w:hAnsi="Times New Roman" w:cs="Times New Roman"/>
          <w:b/>
          <w:color w:val="auto"/>
          <w:sz w:val="24"/>
        </w:rPr>
        <w:t>Объект и предмет исследования</w:t>
      </w:r>
      <w:bookmarkEnd w:id="9"/>
      <w:bookmarkEnd w:id="10"/>
      <w:bookmarkEnd w:id="11"/>
      <w:bookmarkEnd w:id="12"/>
    </w:p>
    <w:p w:rsidR="00C64096" w:rsidRDefault="00C64096" w:rsidP="00B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Объектом</w:t>
      </w:r>
      <w:r w:rsidR="00A52E51">
        <w:rPr>
          <w:rFonts w:ascii="Times New Roman" w:hAnsi="Times New Roman" w:cs="Times New Roman"/>
          <w:sz w:val="24"/>
        </w:rPr>
        <w:t xml:space="preserve"> исследования стали материалы, опубликованные в разные годы, в разных источниках. </w:t>
      </w:r>
      <w:r w:rsidR="00402495">
        <w:rPr>
          <w:rFonts w:ascii="Times New Roman" w:hAnsi="Times New Roman" w:cs="Times New Roman"/>
          <w:sz w:val="24"/>
        </w:rPr>
        <w:t>Предметом исследования</w:t>
      </w:r>
      <w:r w:rsidR="00805548">
        <w:rPr>
          <w:rFonts w:ascii="Times New Roman" w:hAnsi="Times New Roman" w:cs="Times New Roman"/>
          <w:sz w:val="24"/>
        </w:rPr>
        <w:t xml:space="preserve"> являются имена людей – предположительно исполнителей взрыва. </w:t>
      </w:r>
    </w:p>
    <w:p w:rsidR="00805548" w:rsidRDefault="00805548" w:rsidP="0080554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3" w:name="_Toc156606720"/>
      <w:bookmarkStart w:id="14" w:name="_Toc156606807"/>
      <w:bookmarkStart w:id="15" w:name="_Toc156786665"/>
      <w:bookmarkStart w:id="16" w:name="_Toc156787947"/>
      <w:r>
        <w:rPr>
          <w:rFonts w:ascii="Times New Roman" w:hAnsi="Times New Roman" w:cs="Times New Roman"/>
          <w:b/>
          <w:color w:val="auto"/>
          <w:sz w:val="24"/>
        </w:rPr>
        <w:t>Цель</w:t>
      </w:r>
      <w:bookmarkEnd w:id="13"/>
      <w:bookmarkEnd w:id="14"/>
      <w:bookmarkEnd w:id="15"/>
      <w:bookmarkEnd w:id="16"/>
    </w:p>
    <w:p w:rsidR="00805548" w:rsidRDefault="00805548" w:rsidP="0080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Проанализировать имеющийся на сегодняшний день материал о предполагаемых героях, совершивших акт возмездия. </w:t>
      </w:r>
    </w:p>
    <w:p w:rsidR="00805548" w:rsidRPr="00805548" w:rsidRDefault="00805548" w:rsidP="0080554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17" w:name="_Toc156606721"/>
      <w:bookmarkStart w:id="18" w:name="_Toc156606808"/>
      <w:bookmarkStart w:id="19" w:name="_Toc156786666"/>
      <w:bookmarkStart w:id="20" w:name="_Toc156787948"/>
      <w:r>
        <w:rPr>
          <w:rFonts w:ascii="Times New Roman" w:hAnsi="Times New Roman" w:cs="Times New Roman"/>
          <w:b/>
          <w:color w:val="auto"/>
          <w:sz w:val="24"/>
        </w:rPr>
        <w:t>Задачи</w:t>
      </w:r>
      <w:bookmarkEnd w:id="17"/>
      <w:bookmarkEnd w:id="18"/>
      <w:bookmarkEnd w:id="19"/>
      <w:bookmarkEnd w:id="20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805548" w:rsidRDefault="00805548" w:rsidP="008055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имеющуюся информацию.</w:t>
      </w:r>
    </w:p>
    <w:p w:rsidR="00805548" w:rsidRPr="00805548" w:rsidRDefault="00805548" w:rsidP="008055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5548">
        <w:rPr>
          <w:rFonts w:ascii="Times New Roman" w:hAnsi="Times New Roman" w:cs="Times New Roman"/>
          <w:sz w:val="24"/>
        </w:rPr>
        <w:t>Проанализировать изученные материалы о взрыве комендатуры.</w:t>
      </w:r>
    </w:p>
    <w:p w:rsidR="00805548" w:rsidRDefault="00805548" w:rsidP="008055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анкетирование лицеистов с целью выяснить у них, знают ли они о событии 19 ноября 1941 года в городе Таганроге.</w:t>
      </w:r>
    </w:p>
    <w:p w:rsidR="00805548" w:rsidRDefault="00805548" w:rsidP="008055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изученный материал в учебных и внеурочных целях.</w:t>
      </w:r>
    </w:p>
    <w:p w:rsidR="00805548" w:rsidRDefault="00805548" w:rsidP="00F100E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21" w:name="_Toc156606722"/>
      <w:bookmarkStart w:id="22" w:name="_Toc156606809"/>
      <w:bookmarkStart w:id="23" w:name="_Toc156786667"/>
      <w:bookmarkStart w:id="24" w:name="_Toc156787949"/>
      <w:r>
        <w:rPr>
          <w:rFonts w:ascii="Times New Roman" w:hAnsi="Times New Roman" w:cs="Times New Roman"/>
          <w:b/>
          <w:color w:val="auto"/>
          <w:sz w:val="24"/>
        </w:rPr>
        <w:t>Методы исследования</w:t>
      </w:r>
      <w:bookmarkEnd w:id="21"/>
      <w:bookmarkEnd w:id="22"/>
      <w:bookmarkEnd w:id="23"/>
      <w:bookmarkEnd w:id="24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805548" w:rsidRPr="00F100E3" w:rsidRDefault="00805548" w:rsidP="00F100E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00E3">
        <w:rPr>
          <w:rFonts w:ascii="Times New Roman" w:hAnsi="Times New Roman" w:cs="Times New Roman"/>
          <w:sz w:val="24"/>
        </w:rPr>
        <w:t>Научно-поисковые: сбор и изучение материала по выбранной теме.</w:t>
      </w:r>
    </w:p>
    <w:p w:rsidR="00805548" w:rsidRPr="00F100E3" w:rsidRDefault="00805548" w:rsidP="00F100E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00E3">
        <w:rPr>
          <w:rFonts w:ascii="Times New Roman" w:hAnsi="Times New Roman" w:cs="Times New Roman"/>
          <w:sz w:val="24"/>
        </w:rPr>
        <w:t>Аналитический: анализ отобранного материала.</w:t>
      </w:r>
    </w:p>
    <w:p w:rsidR="00F100E3" w:rsidRPr="00F100E3" w:rsidRDefault="00805548" w:rsidP="00F100E3">
      <w:pPr>
        <w:pStyle w:val="a9"/>
        <w:numPr>
          <w:ilvl w:val="0"/>
          <w:numId w:val="4"/>
        </w:numPr>
        <w:spacing w:after="0" w:line="240" w:lineRule="auto"/>
        <w:jc w:val="both"/>
      </w:pPr>
      <w:r w:rsidRPr="00F100E3">
        <w:rPr>
          <w:rFonts w:ascii="Times New Roman" w:hAnsi="Times New Roman" w:cs="Times New Roman"/>
          <w:sz w:val="24"/>
        </w:rPr>
        <w:t>Систематизирующие: систематизация собранных данных.</w:t>
      </w:r>
    </w:p>
    <w:p w:rsidR="00F100E3" w:rsidRDefault="00F100E3" w:rsidP="000E66C6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</w:rPr>
      </w:pPr>
      <w:bookmarkStart w:id="25" w:name="_Toc156606723"/>
      <w:bookmarkStart w:id="26" w:name="_Toc156606810"/>
      <w:bookmarkStart w:id="27" w:name="_Toc156786668"/>
      <w:bookmarkStart w:id="28" w:name="_Toc156787950"/>
      <w:r w:rsidRPr="00F100E3">
        <w:rPr>
          <w:rFonts w:ascii="Times New Roman" w:hAnsi="Times New Roman" w:cs="Times New Roman"/>
          <w:b/>
          <w:color w:val="auto"/>
          <w:sz w:val="24"/>
        </w:rPr>
        <w:t>Материалы исследования</w:t>
      </w:r>
      <w:bookmarkEnd w:id="25"/>
      <w:bookmarkEnd w:id="26"/>
      <w:bookmarkEnd w:id="27"/>
      <w:bookmarkEnd w:id="28"/>
    </w:p>
    <w:p w:rsidR="00F100E3" w:rsidRPr="000E66C6" w:rsidRDefault="00F100E3" w:rsidP="000E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Публикация – </w:t>
      </w:r>
      <w:r w:rsidR="000E66C6">
        <w:rPr>
          <w:rFonts w:ascii="Times New Roman" w:hAnsi="Times New Roman" w:cs="Times New Roman"/>
          <w:sz w:val="24"/>
        </w:rPr>
        <w:t xml:space="preserve">это выпуск в печать определённым тиражом готового литературного произведения, научного труда, газетной статьи и т.д. </w:t>
      </w:r>
      <w:r w:rsidR="000E66C6" w:rsidRPr="000E66C6">
        <w:rPr>
          <w:rFonts w:ascii="Times New Roman" w:hAnsi="Times New Roman" w:cs="Times New Roman"/>
          <w:sz w:val="24"/>
        </w:rPr>
        <w:t>[1]</w:t>
      </w:r>
    </w:p>
    <w:p w:rsidR="00C64096" w:rsidRPr="000E66C6" w:rsidRDefault="00F100E3" w:rsidP="000E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</w:t>
      </w:r>
      <w:r w:rsidR="000E66C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E66C6">
        <w:rPr>
          <w:rFonts w:ascii="Times New Roman" w:hAnsi="Times New Roman" w:cs="Times New Roman"/>
          <w:sz w:val="24"/>
        </w:rPr>
        <w:t>это аналитический жанр журналистики, где идёт осмысление и анализ значительного явления, аргументированные обобщения и выводы, подтверждающие выдвинутую концепцию и идею в той или иной сфере.</w:t>
      </w:r>
      <w:r w:rsidR="000E66C6" w:rsidRPr="000E66C6">
        <w:rPr>
          <w:rFonts w:ascii="Times New Roman" w:hAnsi="Times New Roman" w:cs="Times New Roman"/>
          <w:sz w:val="24"/>
        </w:rPr>
        <w:t xml:space="preserve"> [2]</w:t>
      </w:r>
    </w:p>
    <w:p w:rsidR="00F100E3" w:rsidRDefault="00063500" w:rsidP="000E66C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9" w:name="_Toc156606724"/>
      <w:bookmarkStart w:id="30" w:name="_Toc156606811"/>
      <w:bookmarkStart w:id="31" w:name="_Toc156786669"/>
      <w:bookmarkStart w:id="32" w:name="_Toc156787951"/>
      <w:r>
        <w:rPr>
          <w:rFonts w:ascii="Times New Roman" w:hAnsi="Times New Roman" w:cs="Times New Roman"/>
          <w:b/>
          <w:color w:val="auto"/>
          <w:sz w:val="24"/>
        </w:rPr>
        <w:t>Практическая ценность</w:t>
      </w:r>
      <w:bookmarkEnd w:id="29"/>
      <w:bookmarkEnd w:id="30"/>
      <w:bookmarkEnd w:id="31"/>
      <w:bookmarkEnd w:id="32"/>
    </w:p>
    <w:p w:rsidR="000E66C6" w:rsidRDefault="000E66C6" w:rsidP="000E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Воспитание патриотизма, формирование исторической памяти, интереса к сохранению исторического прошлого на уровне личной ответственности каждого молодого человека. </w:t>
      </w:r>
    </w:p>
    <w:p w:rsidR="000E66C6" w:rsidRDefault="000E66C6" w:rsidP="00377F5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3" w:name="_Toc156787952"/>
      <w:r>
        <w:rPr>
          <w:rFonts w:ascii="Times New Roman" w:hAnsi="Times New Roman" w:cs="Times New Roman"/>
          <w:b/>
          <w:color w:val="auto"/>
          <w:sz w:val="24"/>
        </w:rPr>
        <w:t>Основная часть</w:t>
      </w:r>
      <w:bookmarkEnd w:id="33"/>
    </w:p>
    <w:p w:rsidR="000E66C6" w:rsidRDefault="000E66C6" w:rsidP="0037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каждым годом всё дальше уходят в прошлое события Великой Отечественной войны. В этом году наш город отметил 82-ю годовщину с начала оккупации, которая началась </w:t>
      </w:r>
      <w:r w:rsidR="00377F58">
        <w:rPr>
          <w:rFonts w:ascii="Times New Roman" w:hAnsi="Times New Roman" w:cs="Times New Roman"/>
          <w:sz w:val="24"/>
        </w:rPr>
        <w:t xml:space="preserve">17 октября 1941г. Всё это время историки собирали материал об этих трагических событиях, но меньше вопросов не стало. Одной из загадок до сих пор остаётся взрыв в немецкой комендатуре 19 ноября 1941г. </w:t>
      </w:r>
    </w:p>
    <w:p w:rsidR="00377F58" w:rsidRDefault="00377F58" w:rsidP="0037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 заинтересовал и нас. Приступили к изучению имеющихся на сегодняшний день предположений кто мог совершить этот подвиг буквально через месяц после захвата города немцами. </w:t>
      </w:r>
    </w:p>
    <w:p w:rsidR="00B1364E" w:rsidRDefault="00B1364E" w:rsidP="00B1364E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4" w:name="_Toc156787953"/>
      <w:r>
        <w:rPr>
          <w:rFonts w:ascii="Times New Roman" w:hAnsi="Times New Roman" w:cs="Times New Roman"/>
          <w:b/>
          <w:color w:val="auto"/>
          <w:sz w:val="24"/>
        </w:rPr>
        <w:t>Книга В. Волошина и В. Ратника «Вчера была война»</w:t>
      </w:r>
      <w:bookmarkEnd w:id="34"/>
    </w:p>
    <w:p w:rsidR="00B1364E" w:rsidRPr="009F4F31" w:rsidRDefault="00B1364E" w:rsidP="00B13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 этой книги </w:t>
      </w:r>
      <w:r w:rsidR="003C55EE">
        <w:rPr>
          <w:rFonts w:ascii="Times New Roman" w:hAnsi="Times New Roman" w:cs="Times New Roman"/>
          <w:sz w:val="24"/>
        </w:rPr>
        <w:t>очень подробно рассмотрели все существующие на данное время версии, представили фотодокументы этого события, воспоминания очевидцев происходившего, но нет до сих пор име</w:t>
      </w:r>
      <w:r w:rsidR="005A1F40">
        <w:rPr>
          <w:rFonts w:ascii="Times New Roman" w:hAnsi="Times New Roman" w:cs="Times New Roman"/>
          <w:sz w:val="24"/>
        </w:rPr>
        <w:t xml:space="preserve">н исполнителей. А ведь событие </w:t>
      </w:r>
      <w:r w:rsidR="003C55EE">
        <w:rPr>
          <w:rFonts w:ascii="Times New Roman" w:hAnsi="Times New Roman" w:cs="Times New Roman"/>
          <w:sz w:val="24"/>
        </w:rPr>
        <w:t xml:space="preserve">уже само по себе выдающееся, так как произошло буквально через месяц после захвата города фашистами. Взрыв в центре (комендатура располагалась в здании нынешнего колледжа морского приборостроения) хорошо охраняемого здания, возникший после взрыва пожар, гибель более 100 немецких офицеров. </w:t>
      </w:r>
    </w:p>
    <w:p w:rsidR="00B1364E" w:rsidRPr="00B1364E" w:rsidRDefault="00B1364E" w:rsidP="00B1364E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5" w:name="_Toc156787954"/>
      <w:r>
        <w:rPr>
          <w:rFonts w:ascii="Times New Roman" w:hAnsi="Times New Roman" w:cs="Times New Roman"/>
          <w:b/>
          <w:color w:val="auto"/>
          <w:sz w:val="24"/>
        </w:rPr>
        <w:lastRenderedPageBreak/>
        <w:t>Статья Я. Гришкова «Непокоренный Таганрог»</w:t>
      </w:r>
      <w:bookmarkEnd w:id="35"/>
    </w:p>
    <w:p w:rsidR="003C55EE" w:rsidRPr="00337FAA" w:rsidRDefault="003C55EE" w:rsidP="00B1364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В 1965 году в газете «Таганрогская правда», вышедшей накануне праздника Великой Победы – 8 мая – была опубликована статья Я. Гришкова «Непокоренный Таганрог</w:t>
      </w:r>
      <w:r w:rsidR="00B1364E">
        <w:rPr>
          <w:rFonts w:ascii="Times New Roman" w:hAnsi="Times New Roman" w:cs="Times New Roman"/>
          <w:sz w:val="24"/>
        </w:rPr>
        <w:t>», в которой автор пис</w:t>
      </w:r>
      <w:r w:rsidR="00337FAA">
        <w:rPr>
          <w:rFonts w:ascii="Times New Roman" w:hAnsi="Times New Roman" w:cs="Times New Roman"/>
          <w:sz w:val="24"/>
        </w:rPr>
        <w:t>ал: «В</w:t>
      </w:r>
      <w:r>
        <w:rPr>
          <w:rFonts w:ascii="Times New Roman" w:hAnsi="Times New Roman" w:cs="Times New Roman"/>
          <w:sz w:val="24"/>
        </w:rPr>
        <w:t xml:space="preserve"> 12 часов дня 19 ноября 1941 г. в центре города раздался взрыв огромной силы. Это таганрогские патриоты в честь годовщины Великой октябрьской революции взорвали 3-х этажное здание немецкой комендатуры. В развалинах здания нашли свою могилу 147 гитл</w:t>
      </w:r>
      <w:r w:rsidR="00B1364E">
        <w:rPr>
          <w:rFonts w:ascii="Times New Roman" w:hAnsi="Times New Roman" w:cs="Times New Roman"/>
          <w:sz w:val="24"/>
        </w:rPr>
        <w:t>еровских жандармов и чиновников</w:t>
      </w:r>
      <w:r w:rsidR="00337FA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Это было</w:t>
      </w:r>
      <w:r w:rsidR="005A1F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сути</w:t>
      </w:r>
      <w:r w:rsidR="005A1F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первое упоминание об этом событии в печати. Но вновь никаких фамилий, только общие фразы о патриотах. Мы знаем, что в Таганроге в годы войны действовала самая большая по численности подпольная организация, около 600 человек</w:t>
      </w:r>
      <w:r w:rsidR="005A1F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одним из данных. Но к моменту взрыва подполье только стало формироваться. А такую операцию нужно было тщательно подготовить. </w:t>
      </w:r>
      <w:r w:rsidR="00337FAA">
        <w:rPr>
          <w:rFonts w:ascii="Times New Roman" w:hAnsi="Times New Roman" w:cs="Times New Roman"/>
          <w:sz w:val="24"/>
          <w:lang w:val="en-US"/>
        </w:rPr>
        <w:t>[3]</w:t>
      </w:r>
    </w:p>
    <w:p w:rsidR="00B1364E" w:rsidRPr="00B1364E" w:rsidRDefault="00B1364E" w:rsidP="00B1364E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6" w:name="_Toc156787955"/>
      <w:r>
        <w:rPr>
          <w:rFonts w:ascii="Times New Roman" w:hAnsi="Times New Roman" w:cs="Times New Roman"/>
          <w:b/>
          <w:color w:val="auto"/>
          <w:sz w:val="24"/>
        </w:rPr>
        <w:t>Статья А. Сушкова «В 16 мальчишеских лет»</w:t>
      </w:r>
      <w:bookmarkEnd w:id="36"/>
    </w:p>
    <w:p w:rsidR="000132BF" w:rsidRPr="00337FAA" w:rsidRDefault="003C55EE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же 1965 году в печати появляется ещё одна статья, её автор студентка Педагогического институт</w:t>
      </w:r>
      <w:r w:rsidR="005A1F40">
        <w:rPr>
          <w:rFonts w:ascii="Times New Roman" w:hAnsi="Times New Roman" w:cs="Times New Roman"/>
          <w:sz w:val="24"/>
        </w:rPr>
        <w:t xml:space="preserve">а А. Сушкова. Статья называлась «В 16 мальчишеских лет», </w:t>
      </w:r>
      <w:r>
        <w:rPr>
          <w:rFonts w:ascii="Times New Roman" w:hAnsi="Times New Roman" w:cs="Times New Roman"/>
          <w:sz w:val="24"/>
        </w:rPr>
        <w:t xml:space="preserve">и в ней рассказывалось о подростке Л. </w:t>
      </w:r>
      <w:proofErr w:type="spellStart"/>
      <w:r>
        <w:rPr>
          <w:rFonts w:ascii="Times New Roman" w:hAnsi="Times New Roman" w:cs="Times New Roman"/>
          <w:sz w:val="24"/>
        </w:rPr>
        <w:t>Гробове</w:t>
      </w:r>
      <w:proofErr w:type="spellEnd"/>
      <w:r>
        <w:rPr>
          <w:rFonts w:ascii="Times New Roman" w:hAnsi="Times New Roman" w:cs="Times New Roman"/>
          <w:sz w:val="24"/>
        </w:rPr>
        <w:t>, который якобы и был тем па</w:t>
      </w:r>
      <w:r w:rsidR="00AA6241">
        <w:rPr>
          <w:rFonts w:ascii="Times New Roman" w:hAnsi="Times New Roman" w:cs="Times New Roman"/>
          <w:sz w:val="24"/>
        </w:rPr>
        <w:t>триотом, который взорвал коменд</w:t>
      </w:r>
      <w:r>
        <w:rPr>
          <w:rFonts w:ascii="Times New Roman" w:hAnsi="Times New Roman" w:cs="Times New Roman"/>
          <w:sz w:val="24"/>
        </w:rPr>
        <w:t>ат</w:t>
      </w:r>
      <w:r w:rsidR="00AA6241">
        <w:rPr>
          <w:rFonts w:ascii="Times New Roman" w:hAnsi="Times New Roman" w:cs="Times New Roman"/>
          <w:sz w:val="24"/>
        </w:rPr>
        <w:t xml:space="preserve">уру. В ней </w:t>
      </w:r>
      <w:proofErr w:type="spellStart"/>
      <w:r w:rsidR="00AA6241">
        <w:rPr>
          <w:rFonts w:ascii="Times New Roman" w:hAnsi="Times New Roman" w:cs="Times New Roman"/>
          <w:sz w:val="24"/>
        </w:rPr>
        <w:t>гласится</w:t>
      </w:r>
      <w:proofErr w:type="spellEnd"/>
      <w:r w:rsidR="00AA6241">
        <w:rPr>
          <w:rFonts w:ascii="Times New Roman" w:hAnsi="Times New Roman" w:cs="Times New Roman"/>
          <w:sz w:val="24"/>
        </w:rPr>
        <w:t xml:space="preserve"> о том, что </w:t>
      </w:r>
      <w:r w:rsidR="00337FA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группа подростков, среди которых был Л. Гробов, следуя приказу </w:t>
      </w:r>
      <w:proofErr w:type="spellStart"/>
      <w:r w:rsidR="006A0095" w:rsidRPr="00B756E8">
        <w:rPr>
          <w:rFonts w:ascii="Times New Roman" w:hAnsi="Times New Roman" w:cs="Times New Roman"/>
          <w:sz w:val="24"/>
        </w:rPr>
        <w:t>ортскоменданта</w:t>
      </w:r>
      <w:proofErr w:type="spellEnd"/>
      <w:r w:rsidR="006A0095" w:rsidRPr="00B756E8">
        <w:rPr>
          <w:rFonts w:ascii="Times New Roman" w:hAnsi="Times New Roman" w:cs="Times New Roman"/>
          <w:sz w:val="24"/>
        </w:rPr>
        <w:t>, решила сдат</w:t>
      </w:r>
      <w:r w:rsidR="00AA6241">
        <w:rPr>
          <w:rFonts w:ascii="Times New Roman" w:hAnsi="Times New Roman" w:cs="Times New Roman"/>
          <w:sz w:val="24"/>
        </w:rPr>
        <w:t>ь в комендатуру оружия, собранны</w:t>
      </w:r>
      <w:r w:rsidR="006A0095" w:rsidRPr="00B756E8">
        <w:rPr>
          <w:rFonts w:ascii="Times New Roman" w:hAnsi="Times New Roman" w:cs="Times New Roman"/>
          <w:sz w:val="24"/>
        </w:rPr>
        <w:t xml:space="preserve">е ими на полях сражений в районе станции </w:t>
      </w:r>
      <w:proofErr w:type="spellStart"/>
      <w:r w:rsidR="006A0095" w:rsidRPr="00B756E8">
        <w:rPr>
          <w:rFonts w:ascii="Times New Roman" w:hAnsi="Times New Roman" w:cs="Times New Roman"/>
          <w:sz w:val="24"/>
        </w:rPr>
        <w:t>Марцево</w:t>
      </w:r>
      <w:proofErr w:type="spellEnd"/>
      <w:r w:rsidR="006A0095" w:rsidRPr="00B756E8">
        <w:rPr>
          <w:rFonts w:ascii="Times New Roman" w:hAnsi="Times New Roman" w:cs="Times New Roman"/>
          <w:sz w:val="24"/>
        </w:rPr>
        <w:t>. Но не просто сдать, а подсунуть</w:t>
      </w:r>
      <w:r w:rsidR="00AA6241">
        <w:rPr>
          <w:rFonts w:ascii="Times New Roman" w:hAnsi="Times New Roman" w:cs="Times New Roman"/>
          <w:sz w:val="24"/>
        </w:rPr>
        <w:t xml:space="preserve"> немцам мину с часовым взрывным </w:t>
      </w:r>
      <w:r w:rsidR="006A0095" w:rsidRPr="00B756E8">
        <w:rPr>
          <w:rFonts w:ascii="Times New Roman" w:hAnsi="Times New Roman" w:cs="Times New Roman"/>
          <w:sz w:val="24"/>
        </w:rPr>
        <w:t>устройством. Такое устройство изготовил сам Гробов, увлекавшийся техникой. Немцы всё это военное добро с радостью приняли, ничего не проверили и снесли на склад. А спустя какое-то время коменда</w:t>
      </w:r>
      <w:r w:rsidR="00AA6241">
        <w:rPr>
          <w:rFonts w:ascii="Times New Roman" w:hAnsi="Times New Roman" w:cs="Times New Roman"/>
          <w:sz w:val="24"/>
        </w:rPr>
        <w:t>туру потряс взрыв огромной силы</w:t>
      </w:r>
      <w:r w:rsidR="00337FAA">
        <w:rPr>
          <w:rFonts w:ascii="Times New Roman" w:hAnsi="Times New Roman" w:cs="Times New Roman"/>
          <w:sz w:val="24"/>
        </w:rPr>
        <w:t>»</w:t>
      </w:r>
      <w:r w:rsidR="006A0095" w:rsidRPr="00B756E8">
        <w:rPr>
          <w:rFonts w:ascii="Times New Roman" w:hAnsi="Times New Roman" w:cs="Times New Roman"/>
          <w:sz w:val="24"/>
        </w:rPr>
        <w:t>. Долгое время эта версия была чуть ли не основной, о ней рассказывали школьникам во время патриотических мероприятий и встреч с участник</w:t>
      </w:r>
      <w:r>
        <w:rPr>
          <w:rFonts w:ascii="Times New Roman" w:hAnsi="Times New Roman" w:cs="Times New Roman"/>
          <w:sz w:val="24"/>
        </w:rPr>
        <w:t xml:space="preserve">ами Великой Отечественной войны. </w:t>
      </w:r>
      <w:r w:rsidR="00337FAA" w:rsidRPr="00337FAA">
        <w:rPr>
          <w:rFonts w:ascii="Times New Roman" w:hAnsi="Times New Roman" w:cs="Times New Roman"/>
          <w:sz w:val="24"/>
        </w:rPr>
        <w:t>[</w:t>
      </w:r>
      <w:r w:rsidR="00337FAA">
        <w:rPr>
          <w:rFonts w:ascii="Times New Roman" w:hAnsi="Times New Roman" w:cs="Times New Roman"/>
          <w:sz w:val="24"/>
        </w:rPr>
        <w:t>3</w:t>
      </w:r>
      <w:r w:rsidR="00337FAA">
        <w:rPr>
          <w:rFonts w:ascii="Times New Roman" w:hAnsi="Times New Roman" w:cs="Times New Roman"/>
          <w:sz w:val="24"/>
          <w:lang w:val="en-US"/>
        </w:rPr>
        <w:t>]</w:t>
      </w:r>
    </w:p>
    <w:p w:rsidR="00AA6241" w:rsidRPr="00AA6241" w:rsidRDefault="00AA6241" w:rsidP="00AA6241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7" w:name="_Toc156787956"/>
      <w:r>
        <w:rPr>
          <w:rFonts w:ascii="Times New Roman" w:hAnsi="Times New Roman" w:cs="Times New Roman"/>
          <w:b/>
          <w:color w:val="auto"/>
          <w:sz w:val="24"/>
        </w:rPr>
        <w:t xml:space="preserve">Статья М. </w:t>
      </w:r>
      <w:proofErr w:type="spellStart"/>
      <w:r>
        <w:rPr>
          <w:rFonts w:ascii="Times New Roman" w:hAnsi="Times New Roman" w:cs="Times New Roman"/>
          <w:b/>
          <w:color w:val="auto"/>
          <w:sz w:val="24"/>
        </w:rPr>
        <w:t>Киричек</w:t>
      </w:r>
      <w:proofErr w:type="spellEnd"/>
      <w:r>
        <w:rPr>
          <w:rFonts w:ascii="Times New Roman" w:hAnsi="Times New Roman" w:cs="Times New Roman"/>
          <w:b/>
          <w:color w:val="auto"/>
          <w:sz w:val="24"/>
        </w:rPr>
        <w:t xml:space="preserve"> «Герои остались</w:t>
      </w:r>
      <w:r w:rsidR="001734AA">
        <w:rPr>
          <w:rFonts w:ascii="Times New Roman" w:hAnsi="Times New Roman" w:cs="Times New Roman"/>
          <w:b/>
          <w:color w:val="auto"/>
          <w:sz w:val="24"/>
        </w:rPr>
        <w:t xml:space="preserve"> безымянны»</w:t>
      </w:r>
      <w:bookmarkEnd w:id="37"/>
    </w:p>
    <w:p w:rsidR="000132BF" w:rsidRPr="00DE1DC6" w:rsidRDefault="00A17854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Прошло немало времени и в 1993 году в газете «Таганрогская вестник» накануне празднования дня освобождения Таганрога была опубликована статья М. </w:t>
      </w:r>
      <w:proofErr w:type="spellStart"/>
      <w:r>
        <w:rPr>
          <w:rFonts w:ascii="Times New Roman" w:hAnsi="Times New Roman" w:cs="Times New Roman"/>
          <w:sz w:val="24"/>
        </w:rPr>
        <w:t>Киричек</w:t>
      </w:r>
      <w:proofErr w:type="spellEnd"/>
      <w:r>
        <w:rPr>
          <w:rFonts w:ascii="Times New Roman" w:hAnsi="Times New Roman" w:cs="Times New Roman"/>
          <w:sz w:val="24"/>
        </w:rPr>
        <w:t xml:space="preserve"> «Герои остались безымян</w:t>
      </w:r>
      <w:r w:rsidR="00AA624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ы», где автор выдвинула свою версию события 19 ноября 1941г. Она считала, </w:t>
      </w:r>
      <w:r w:rsidR="006236E8" w:rsidRPr="00B756E8">
        <w:rPr>
          <w:rFonts w:ascii="Times New Roman" w:hAnsi="Times New Roman" w:cs="Times New Roman"/>
          <w:sz w:val="24"/>
        </w:rPr>
        <w:t>что бомба была вставлена в радиоприёмник, который был сдан немцам. Нужно понимать, что в то время любой радиоприёмник являлся оружием, точнее приравнивался к оружию. В начале войны все радиоприёмники должны были быть сданы управдому, на это был специальный указ до окончания военных действий. В домах оставались радио</w:t>
      </w:r>
      <w:r w:rsidR="00AA6241">
        <w:rPr>
          <w:rFonts w:ascii="Times New Roman" w:hAnsi="Times New Roman" w:cs="Times New Roman"/>
          <w:sz w:val="24"/>
        </w:rPr>
        <w:t xml:space="preserve"> </w:t>
      </w:r>
      <w:r w:rsidR="006236E8" w:rsidRPr="00B756E8">
        <w:rPr>
          <w:rFonts w:ascii="Times New Roman" w:hAnsi="Times New Roman" w:cs="Times New Roman"/>
          <w:sz w:val="24"/>
        </w:rPr>
        <w:t>трансляторы – такие круглые настенные тарелки, которые можно увидеть в художественных фильмах о Великой Отечественной войне. По нему можно бы</w:t>
      </w:r>
      <w:r w:rsidR="00420FB6" w:rsidRPr="00B756E8">
        <w:rPr>
          <w:rFonts w:ascii="Times New Roman" w:hAnsi="Times New Roman" w:cs="Times New Roman"/>
          <w:sz w:val="24"/>
        </w:rPr>
        <w:t>ло слушать нужную</w:t>
      </w:r>
      <w:r w:rsidR="005A1F40">
        <w:rPr>
          <w:rFonts w:ascii="Times New Roman" w:hAnsi="Times New Roman" w:cs="Times New Roman"/>
          <w:sz w:val="24"/>
        </w:rPr>
        <w:t>,</w:t>
      </w:r>
      <w:r w:rsidR="00420FB6" w:rsidRPr="00B756E8">
        <w:rPr>
          <w:rFonts w:ascii="Times New Roman" w:hAnsi="Times New Roman" w:cs="Times New Roman"/>
          <w:sz w:val="24"/>
        </w:rPr>
        <w:t xml:space="preserve"> проверенную инф</w:t>
      </w:r>
      <w:r w:rsidR="006236E8" w:rsidRPr="00B756E8">
        <w:rPr>
          <w:rFonts w:ascii="Times New Roman" w:hAnsi="Times New Roman" w:cs="Times New Roman"/>
          <w:sz w:val="24"/>
        </w:rPr>
        <w:t>ормацию о положении дел на фронтах, а радиоприёмники</w:t>
      </w:r>
      <w:r w:rsidR="005A1F40">
        <w:rPr>
          <w:rFonts w:ascii="Times New Roman" w:hAnsi="Times New Roman" w:cs="Times New Roman"/>
          <w:sz w:val="24"/>
        </w:rPr>
        <w:t>,</w:t>
      </w:r>
      <w:r w:rsidR="006236E8" w:rsidRPr="00B756E8">
        <w:rPr>
          <w:rFonts w:ascii="Times New Roman" w:hAnsi="Times New Roman" w:cs="Times New Roman"/>
          <w:sz w:val="24"/>
        </w:rPr>
        <w:t xml:space="preserve"> давая больше возможностей, можно было услышать</w:t>
      </w:r>
      <w:r w:rsidR="00A83221" w:rsidRPr="00B756E8">
        <w:rPr>
          <w:rFonts w:ascii="Times New Roman" w:hAnsi="Times New Roman" w:cs="Times New Roman"/>
          <w:sz w:val="24"/>
        </w:rPr>
        <w:t xml:space="preserve"> и вражескую агитацию. Немцы, захватив Таганрог, тоже издали приказ о сдачи радиоприёмников. Невыполнение распоряжения немецкого командования грозило смертью. Вот автор стати и предположила, что во время сдачи радиоприёмника и произо</w:t>
      </w:r>
      <w:r w:rsidR="005A1F40">
        <w:rPr>
          <w:rFonts w:ascii="Times New Roman" w:hAnsi="Times New Roman" w:cs="Times New Roman"/>
          <w:sz w:val="24"/>
        </w:rPr>
        <w:t xml:space="preserve">шёл взрыв, а мощным он оказался </w:t>
      </w:r>
      <w:r w:rsidR="00A83221" w:rsidRPr="00B756E8">
        <w:rPr>
          <w:rFonts w:ascii="Times New Roman" w:hAnsi="Times New Roman" w:cs="Times New Roman"/>
          <w:sz w:val="24"/>
        </w:rPr>
        <w:t>потому</w:t>
      </w:r>
      <w:r w:rsidR="005A1F40">
        <w:rPr>
          <w:rFonts w:ascii="Times New Roman" w:hAnsi="Times New Roman" w:cs="Times New Roman"/>
          <w:sz w:val="24"/>
        </w:rPr>
        <w:t>,</w:t>
      </w:r>
      <w:r w:rsidR="00A83221" w:rsidRPr="00B756E8">
        <w:rPr>
          <w:rFonts w:ascii="Times New Roman" w:hAnsi="Times New Roman" w:cs="Times New Roman"/>
          <w:sz w:val="24"/>
        </w:rPr>
        <w:t xml:space="preserve"> что </w:t>
      </w:r>
      <w:proofErr w:type="spellStart"/>
      <w:r w:rsidR="00A83221" w:rsidRPr="00B756E8">
        <w:rPr>
          <w:rFonts w:ascii="Times New Roman" w:hAnsi="Times New Roman" w:cs="Times New Roman"/>
          <w:sz w:val="24"/>
        </w:rPr>
        <w:t>сдетонировали</w:t>
      </w:r>
      <w:proofErr w:type="spellEnd"/>
      <w:r w:rsidR="00A83221" w:rsidRPr="00B756E8">
        <w:rPr>
          <w:rFonts w:ascii="Times New Roman" w:hAnsi="Times New Roman" w:cs="Times New Roman"/>
          <w:sz w:val="24"/>
        </w:rPr>
        <w:t xml:space="preserve"> боеприпасы, находящиеся в здании. </w:t>
      </w:r>
      <w:r w:rsidR="00DE1DC6">
        <w:rPr>
          <w:rFonts w:ascii="Times New Roman" w:hAnsi="Times New Roman" w:cs="Times New Roman"/>
          <w:sz w:val="24"/>
          <w:lang w:val="en-US"/>
        </w:rPr>
        <w:t>[4]</w:t>
      </w:r>
    </w:p>
    <w:p w:rsidR="00AA6241" w:rsidRPr="00AA6241" w:rsidRDefault="00AA6241" w:rsidP="00AA6241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8" w:name="_Toc156787957"/>
      <w:r>
        <w:rPr>
          <w:rFonts w:ascii="Times New Roman" w:hAnsi="Times New Roman" w:cs="Times New Roman"/>
          <w:b/>
          <w:color w:val="auto"/>
          <w:sz w:val="24"/>
        </w:rPr>
        <w:t xml:space="preserve">Статья </w:t>
      </w:r>
      <w:r w:rsidR="007A038D">
        <w:rPr>
          <w:rFonts w:ascii="Times New Roman" w:hAnsi="Times New Roman" w:cs="Times New Roman"/>
          <w:b/>
          <w:color w:val="auto"/>
          <w:sz w:val="24"/>
        </w:rPr>
        <w:t xml:space="preserve">М. </w:t>
      </w:r>
      <w:proofErr w:type="spellStart"/>
      <w:r w:rsidR="007A038D">
        <w:rPr>
          <w:rFonts w:ascii="Times New Roman" w:hAnsi="Times New Roman" w:cs="Times New Roman"/>
          <w:b/>
          <w:color w:val="auto"/>
          <w:sz w:val="24"/>
        </w:rPr>
        <w:t>Киричек</w:t>
      </w:r>
      <w:proofErr w:type="spellEnd"/>
      <w:r w:rsidR="007A038D">
        <w:rPr>
          <w:rFonts w:ascii="Times New Roman" w:hAnsi="Times New Roman" w:cs="Times New Roman"/>
          <w:b/>
          <w:color w:val="auto"/>
          <w:sz w:val="24"/>
        </w:rPr>
        <w:t xml:space="preserve"> «Тайна взрыва»</w:t>
      </w:r>
      <w:bookmarkEnd w:id="38"/>
    </w:p>
    <w:p w:rsidR="000132BF" w:rsidRPr="00337FAA" w:rsidRDefault="005A1F40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Статья б</w:t>
      </w:r>
      <w:r w:rsidR="007A038D">
        <w:rPr>
          <w:rFonts w:ascii="Times New Roman" w:hAnsi="Times New Roman" w:cs="Times New Roman"/>
          <w:sz w:val="24"/>
        </w:rPr>
        <w:t xml:space="preserve">ыла </w:t>
      </w:r>
      <w:r w:rsidR="00A83221" w:rsidRPr="00B756E8">
        <w:rPr>
          <w:rFonts w:ascii="Times New Roman" w:hAnsi="Times New Roman" w:cs="Times New Roman"/>
          <w:sz w:val="24"/>
        </w:rPr>
        <w:t xml:space="preserve">опубликована в газете «Таганрогская правда» от 28 октября 1994 года, автором которой была всё та же </w:t>
      </w:r>
      <w:proofErr w:type="spellStart"/>
      <w:r w:rsidR="00A83221" w:rsidRPr="00B756E8">
        <w:rPr>
          <w:rFonts w:ascii="Times New Roman" w:hAnsi="Times New Roman" w:cs="Times New Roman"/>
          <w:sz w:val="24"/>
        </w:rPr>
        <w:t>Киричек</w:t>
      </w:r>
      <w:proofErr w:type="spellEnd"/>
      <w:r w:rsidR="00A83221" w:rsidRPr="00B756E8">
        <w:rPr>
          <w:rFonts w:ascii="Times New Roman" w:hAnsi="Times New Roman" w:cs="Times New Roman"/>
          <w:sz w:val="24"/>
        </w:rPr>
        <w:t xml:space="preserve"> М.С. В статье была выдвинута</w:t>
      </w:r>
      <w:r w:rsidR="0088000A" w:rsidRPr="00B756E8">
        <w:rPr>
          <w:rFonts w:ascii="Times New Roman" w:hAnsi="Times New Roman" w:cs="Times New Roman"/>
          <w:sz w:val="24"/>
        </w:rPr>
        <w:t xml:space="preserve"> версия</w:t>
      </w:r>
      <w:r w:rsidR="00A83221" w:rsidRPr="00B756E8">
        <w:rPr>
          <w:rFonts w:ascii="Times New Roman" w:hAnsi="Times New Roman" w:cs="Times New Roman"/>
          <w:sz w:val="24"/>
        </w:rPr>
        <w:t xml:space="preserve">, что взрыв был произведён </w:t>
      </w:r>
      <w:r w:rsidR="0088000A" w:rsidRPr="00B756E8">
        <w:rPr>
          <w:rFonts w:ascii="Times New Roman" w:hAnsi="Times New Roman" w:cs="Times New Roman"/>
          <w:sz w:val="24"/>
        </w:rPr>
        <w:t>14-летним В.Е. Дудченко. Даёт описание, якобы он идёт по улице Ленина, был задержан немецким патрулём и отправлен в немецкую комендатуру таскать дрова в кочегарку. И когда он их таскал, то он увидел фанерный лист. Он реши</w:t>
      </w:r>
      <w:r w:rsidR="007A038D">
        <w:rPr>
          <w:rFonts w:ascii="Times New Roman" w:hAnsi="Times New Roman" w:cs="Times New Roman"/>
          <w:sz w:val="24"/>
        </w:rPr>
        <w:t xml:space="preserve">л заглянуть, а там были бочки с </w:t>
      </w:r>
      <w:r w:rsidR="0088000A" w:rsidRPr="00B756E8">
        <w:rPr>
          <w:rFonts w:ascii="Times New Roman" w:hAnsi="Times New Roman" w:cs="Times New Roman"/>
          <w:sz w:val="24"/>
        </w:rPr>
        <w:t>порохом</w:t>
      </w:r>
      <w:r>
        <w:rPr>
          <w:rFonts w:ascii="Times New Roman" w:hAnsi="Times New Roman" w:cs="Times New Roman"/>
          <w:sz w:val="24"/>
        </w:rPr>
        <w:t>,</w:t>
      </w:r>
      <w:r w:rsidR="0088000A" w:rsidRPr="00B756E8">
        <w:rPr>
          <w:rFonts w:ascii="Times New Roman" w:hAnsi="Times New Roman" w:cs="Times New Roman"/>
          <w:sz w:val="24"/>
        </w:rPr>
        <w:t xml:space="preserve"> и он рассказал это красноармейцам, которые сказали: «Вот бы туда спичку и взорвать!». Закончив таскать дрова, ему дали новое задание, а именно со двора 10-й школ</w:t>
      </w:r>
      <w:r w:rsidR="007A038D">
        <w:rPr>
          <w:rFonts w:ascii="Times New Roman" w:hAnsi="Times New Roman" w:cs="Times New Roman"/>
          <w:sz w:val="24"/>
        </w:rPr>
        <w:t xml:space="preserve">ы возить уголь. Он пошёл домой, </w:t>
      </w:r>
      <w:r w:rsidR="0088000A" w:rsidRPr="00B756E8">
        <w:rPr>
          <w:rFonts w:ascii="Times New Roman" w:hAnsi="Times New Roman" w:cs="Times New Roman"/>
          <w:sz w:val="24"/>
        </w:rPr>
        <w:t xml:space="preserve">где хранилось 70 </w:t>
      </w:r>
      <w:r w:rsidR="00EC5DE6" w:rsidRPr="00B756E8">
        <w:rPr>
          <w:rFonts w:ascii="Times New Roman" w:hAnsi="Times New Roman" w:cs="Times New Roman"/>
          <w:sz w:val="24"/>
        </w:rPr>
        <w:t>то</w:t>
      </w:r>
      <w:r w:rsidR="0088000A" w:rsidRPr="00B756E8">
        <w:rPr>
          <w:rFonts w:ascii="Times New Roman" w:hAnsi="Times New Roman" w:cs="Times New Roman"/>
          <w:sz w:val="24"/>
        </w:rPr>
        <w:t>ловых шашек. У него рождается идея</w:t>
      </w:r>
      <w:r w:rsidR="00EC5DE6" w:rsidRPr="00B756E8">
        <w:rPr>
          <w:rFonts w:ascii="Times New Roman" w:hAnsi="Times New Roman" w:cs="Times New Roman"/>
          <w:sz w:val="24"/>
        </w:rPr>
        <w:t xml:space="preserve">. В </w:t>
      </w:r>
      <w:r w:rsidR="0088000A" w:rsidRPr="00B756E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ачке</w:t>
      </w:r>
      <w:r w:rsidR="0088000A" w:rsidRPr="00B756E8">
        <w:rPr>
          <w:rFonts w:ascii="Times New Roman" w:hAnsi="Times New Roman" w:cs="Times New Roman"/>
          <w:sz w:val="24"/>
        </w:rPr>
        <w:t xml:space="preserve"> насыпая уголь</w:t>
      </w:r>
      <w:r w:rsidR="00EC5DE6" w:rsidRPr="00B756E8">
        <w:rPr>
          <w:rFonts w:ascii="Times New Roman" w:hAnsi="Times New Roman" w:cs="Times New Roman"/>
          <w:sz w:val="24"/>
        </w:rPr>
        <w:t>,</w:t>
      </w:r>
      <w:r w:rsidR="0088000A" w:rsidRPr="00B756E8">
        <w:rPr>
          <w:rFonts w:ascii="Times New Roman" w:hAnsi="Times New Roman" w:cs="Times New Roman"/>
          <w:sz w:val="24"/>
        </w:rPr>
        <w:t xml:space="preserve"> потихоньку начал возить в подвал комендатуры и </w:t>
      </w:r>
      <w:r w:rsidR="00EC5DE6" w:rsidRPr="00B756E8">
        <w:rPr>
          <w:rFonts w:ascii="Times New Roman" w:hAnsi="Times New Roman" w:cs="Times New Roman"/>
          <w:sz w:val="24"/>
        </w:rPr>
        <w:t xml:space="preserve">складировать свои шашки в тумбочке. У гранаты отпиливает ручку и проносит с собой и закладывает в тумбочку с шашками. К чеке гранаты </w:t>
      </w:r>
      <w:r w:rsidR="00EC5DE6" w:rsidRPr="00B756E8">
        <w:rPr>
          <w:rFonts w:ascii="Times New Roman" w:hAnsi="Times New Roman" w:cs="Times New Roman"/>
          <w:sz w:val="24"/>
        </w:rPr>
        <w:lastRenderedPageBreak/>
        <w:t xml:space="preserve">пристёгивает тросик, оттягивает и привязывает к полену. Если кто-то полено возьмёт, граната и шашки взорвутся. Только он отошёл </w:t>
      </w:r>
      <w:r w:rsidR="007A038D">
        <w:rPr>
          <w:rFonts w:ascii="Times New Roman" w:hAnsi="Times New Roman" w:cs="Times New Roman"/>
          <w:sz w:val="24"/>
        </w:rPr>
        <w:t xml:space="preserve">от здания, как раздался взрыв. Дудченко </w:t>
      </w:r>
      <w:r w:rsidR="00EC5DE6" w:rsidRPr="00B756E8">
        <w:rPr>
          <w:rFonts w:ascii="Times New Roman" w:hAnsi="Times New Roman" w:cs="Times New Roman"/>
          <w:sz w:val="24"/>
        </w:rPr>
        <w:t xml:space="preserve">рассказал </w:t>
      </w:r>
      <w:r w:rsidR="007A038D">
        <w:rPr>
          <w:rFonts w:ascii="Times New Roman" w:hAnsi="Times New Roman" w:cs="Times New Roman"/>
          <w:sz w:val="24"/>
        </w:rPr>
        <w:t xml:space="preserve">это </w:t>
      </w:r>
      <w:r w:rsidR="00EC5DE6" w:rsidRPr="00B756E8">
        <w:rPr>
          <w:rFonts w:ascii="Times New Roman" w:hAnsi="Times New Roman" w:cs="Times New Roman"/>
          <w:sz w:val="24"/>
        </w:rPr>
        <w:t xml:space="preserve">М. </w:t>
      </w:r>
      <w:proofErr w:type="spellStart"/>
      <w:r w:rsidR="00EC5DE6" w:rsidRPr="00B756E8">
        <w:rPr>
          <w:rFonts w:ascii="Times New Roman" w:hAnsi="Times New Roman" w:cs="Times New Roman"/>
          <w:sz w:val="24"/>
        </w:rPr>
        <w:t>Киричек</w:t>
      </w:r>
      <w:proofErr w:type="spellEnd"/>
      <w:r w:rsidR="00EC5DE6" w:rsidRPr="00B756E8">
        <w:rPr>
          <w:rFonts w:ascii="Times New Roman" w:hAnsi="Times New Roman" w:cs="Times New Roman"/>
          <w:sz w:val="24"/>
        </w:rPr>
        <w:t xml:space="preserve">, которая написала статью. </w:t>
      </w:r>
      <w:r w:rsidR="007A038D">
        <w:rPr>
          <w:rFonts w:ascii="Times New Roman" w:hAnsi="Times New Roman" w:cs="Times New Roman"/>
          <w:sz w:val="24"/>
        </w:rPr>
        <w:t>Когда</w:t>
      </w:r>
      <w:r w:rsidR="00EC5DE6" w:rsidRPr="00B756E8">
        <w:rPr>
          <w:rFonts w:ascii="Times New Roman" w:hAnsi="Times New Roman" w:cs="Times New Roman"/>
          <w:sz w:val="24"/>
        </w:rPr>
        <w:t xml:space="preserve"> с ним будут беседовать журналисты и отметят, что он </w:t>
      </w:r>
      <w:proofErr w:type="spellStart"/>
      <w:r w:rsidR="00EC5DE6" w:rsidRPr="00B756E8">
        <w:rPr>
          <w:rFonts w:ascii="Times New Roman" w:hAnsi="Times New Roman" w:cs="Times New Roman"/>
          <w:sz w:val="24"/>
        </w:rPr>
        <w:t>закипался</w:t>
      </w:r>
      <w:proofErr w:type="spellEnd"/>
      <w:r w:rsidR="00EC5DE6" w:rsidRPr="00B756E8">
        <w:rPr>
          <w:rFonts w:ascii="Times New Roman" w:hAnsi="Times New Roman" w:cs="Times New Roman"/>
          <w:sz w:val="24"/>
        </w:rPr>
        <w:t xml:space="preserve">, когда задавали какие-то наводящие вопросы. Чем больше он доказывал, что взрыв устроил он, тем меньше в его версию верили. </w:t>
      </w:r>
      <w:r w:rsidR="00337FAA">
        <w:rPr>
          <w:rFonts w:ascii="Times New Roman" w:hAnsi="Times New Roman" w:cs="Times New Roman"/>
          <w:sz w:val="24"/>
          <w:lang w:val="en-US"/>
        </w:rPr>
        <w:t>[</w:t>
      </w:r>
      <w:r w:rsidR="00DE1DC6">
        <w:rPr>
          <w:rFonts w:ascii="Times New Roman" w:hAnsi="Times New Roman" w:cs="Times New Roman"/>
          <w:sz w:val="24"/>
          <w:lang w:val="en-US"/>
        </w:rPr>
        <w:t>5</w:t>
      </w:r>
      <w:r w:rsidR="00337FAA">
        <w:rPr>
          <w:rFonts w:ascii="Times New Roman" w:hAnsi="Times New Roman" w:cs="Times New Roman"/>
          <w:sz w:val="24"/>
          <w:lang w:val="en-US"/>
        </w:rPr>
        <w:t>]</w:t>
      </w:r>
    </w:p>
    <w:p w:rsidR="007A038D" w:rsidRPr="007A038D" w:rsidRDefault="007A038D" w:rsidP="007A038D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39" w:name="_Toc156787958"/>
      <w:r>
        <w:rPr>
          <w:rFonts w:ascii="Times New Roman" w:hAnsi="Times New Roman" w:cs="Times New Roman"/>
          <w:b/>
          <w:color w:val="auto"/>
          <w:sz w:val="24"/>
        </w:rPr>
        <w:t>Статья М. Кириченко «Акт возмездия»</w:t>
      </w:r>
      <w:bookmarkEnd w:id="39"/>
    </w:p>
    <w:p w:rsidR="00B756E8" w:rsidRPr="00DE1DC6" w:rsidRDefault="00EC5DE6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756E8">
        <w:rPr>
          <w:rFonts w:ascii="Times New Roman" w:hAnsi="Times New Roman" w:cs="Times New Roman"/>
          <w:sz w:val="24"/>
        </w:rPr>
        <w:t>В газете «Таганрогска</w:t>
      </w:r>
      <w:r w:rsidR="00CF7B5A">
        <w:rPr>
          <w:rFonts w:ascii="Times New Roman" w:hAnsi="Times New Roman" w:cs="Times New Roman"/>
          <w:sz w:val="24"/>
        </w:rPr>
        <w:t xml:space="preserve">я правда» от 23 июня 1995 года </w:t>
      </w:r>
      <w:r w:rsidR="007A038D">
        <w:rPr>
          <w:rFonts w:ascii="Times New Roman" w:hAnsi="Times New Roman" w:cs="Times New Roman"/>
          <w:sz w:val="24"/>
        </w:rPr>
        <w:t xml:space="preserve">была опубликована статья «Акт возмездия», </w:t>
      </w:r>
      <w:r w:rsidRPr="00B756E8">
        <w:rPr>
          <w:rFonts w:ascii="Times New Roman" w:hAnsi="Times New Roman" w:cs="Times New Roman"/>
          <w:sz w:val="24"/>
        </w:rPr>
        <w:t>ав</w:t>
      </w:r>
      <w:r w:rsidR="007A038D">
        <w:rPr>
          <w:rFonts w:ascii="Times New Roman" w:hAnsi="Times New Roman" w:cs="Times New Roman"/>
          <w:sz w:val="24"/>
        </w:rPr>
        <w:t xml:space="preserve">тором которой была А. Кириченко. </w:t>
      </w:r>
      <w:r w:rsidRPr="00B756E8">
        <w:rPr>
          <w:rFonts w:ascii="Times New Roman" w:hAnsi="Times New Roman" w:cs="Times New Roman"/>
          <w:sz w:val="24"/>
        </w:rPr>
        <w:t>В ней говорится, что</w:t>
      </w:r>
      <w:r w:rsidR="00CF7B5A">
        <w:rPr>
          <w:rFonts w:ascii="Times New Roman" w:hAnsi="Times New Roman" w:cs="Times New Roman"/>
          <w:sz w:val="24"/>
        </w:rPr>
        <w:t xml:space="preserve"> </w:t>
      </w:r>
      <w:r w:rsidRPr="00B756E8">
        <w:rPr>
          <w:rFonts w:ascii="Times New Roman" w:hAnsi="Times New Roman" w:cs="Times New Roman"/>
          <w:sz w:val="24"/>
        </w:rPr>
        <w:t>когда автор был мальчишкой, мама его приятеля – К.И. Журба</w:t>
      </w:r>
      <w:r w:rsidR="003D72B6" w:rsidRPr="00B756E8">
        <w:rPr>
          <w:rFonts w:ascii="Times New Roman" w:hAnsi="Times New Roman" w:cs="Times New Roman"/>
          <w:sz w:val="24"/>
        </w:rPr>
        <w:t xml:space="preserve"> </w:t>
      </w:r>
      <w:r w:rsidR="007A038D">
        <w:rPr>
          <w:rFonts w:ascii="Times New Roman" w:hAnsi="Times New Roman" w:cs="Times New Roman"/>
          <w:sz w:val="24"/>
        </w:rPr>
        <w:t xml:space="preserve">была </w:t>
      </w:r>
      <w:r w:rsidR="003D72B6" w:rsidRPr="00B756E8">
        <w:rPr>
          <w:rFonts w:ascii="Times New Roman" w:hAnsi="Times New Roman" w:cs="Times New Roman"/>
          <w:sz w:val="24"/>
        </w:rPr>
        <w:t>организатор</w:t>
      </w:r>
      <w:r w:rsidR="007A038D">
        <w:rPr>
          <w:rFonts w:ascii="Times New Roman" w:hAnsi="Times New Roman" w:cs="Times New Roman"/>
          <w:sz w:val="24"/>
        </w:rPr>
        <w:t>ом</w:t>
      </w:r>
      <w:r w:rsidR="003D72B6" w:rsidRPr="00B756E8">
        <w:rPr>
          <w:rFonts w:ascii="Times New Roman" w:hAnsi="Times New Roman" w:cs="Times New Roman"/>
          <w:sz w:val="24"/>
        </w:rPr>
        <w:t xml:space="preserve"> взрыва. Эту женщину возмутили действия немцев</w:t>
      </w:r>
      <w:r w:rsidR="00CF7B5A">
        <w:rPr>
          <w:rFonts w:ascii="Times New Roman" w:hAnsi="Times New Roman" w:cs="Times New Roman"/>
          <w:sz w:val="24"/>
        </w:rPr>
        <w:t>,</w:t>
      </w:r>
      <w:r w:rsidR="003D72B6" w:rsidRPr="00B756E8">
        <w:rPr>
          <w:rFonts w:ascii="Times New Roman" w:hAnsi="Times New Roman" w:cs="Times New Roman"/>
          <w:sz w:val="24"/>
        </w:rPr>
        <w:t xml:space="preserve"> и якобы в немецкую комендатуру была подброшена записка ультимативного характера. Немцы </w:t>
      </w:r>
      <w:r w:rsidR="007A038D">
        <w:rPr>
          <w:rFonts w:ascii="Times New Roman" w:hAnsi="Times New Roman" w:cs="Times New Roman"/>
          <w:sz w:val="24"/>
        </w:rPr>
        <w:t>не предали этому значения</w:t>
      </w:r>
      <w:r w:rsidR="00CF7B5A">
        <w:rPr>
          <w:rFonts w:ascii="Times New Roman" w:hAnsi="Times New Roman" w:cs="Times New Roman"/>
          <w:sz w:val="24"/>
        </w:rPr>
        <w:t>,</w:t>
      </w:r>
      <w:r w:rsidR="007A038D">
        <w:rPr>
          <w:rFonts w:ascii="Times New Roman" w:hAnsi="Times New Roman" w:cs="Times New Roman"/>
          <w:sz w:val="24"/>
        </w:rPr>
        <w:t xml:space="preserve"> </w:t>
      </w:r>
      <w:r w:rsidR="003D72B6" w:rsidRPr="00B756E8">
        <w:rPr>
          <w:rFonts w:ascii="Times New Roman" w:hAnsi="Times New Roman" w:cs="Times New Roman"/>
          <w:sz w:val="24"/>
        </w:rPr>
        <w:t>и она решила действовать. 17 ноября приступили к реализации плана. Среди участников</w:t>
      </w:r>
      <w:r w:rsidR="00CF7B5A">
        <w:rPr>
          <w:rFonts w:ascii="Times New Roman" w:hAnsi="Times New Roman" w:cs="Times New Roman"/>
          <w:sz w:val="24"/>
        </w:rPr>
        <w:t>,</w:t>
      </w:r>
      <w:r w:rsidR="003D72B6" w:rsidRPr="00B756E8">
        <w:rPr>
          <w:rFonts w:ascii="Times New Roman" w:hAnsi="Times New Roman" w:cs="Times New Roman"/>
          <w:sz w:val="24"/>
        </w:rPr>
        <w:t xml:space="preserve"> помимо неё, её сына, Кириченко</w:t>
      </w:r>
      <w:r w:rsidR="00CF7B5A">
        <w:rPr>
          <w:rFonts w:ascii="Times New Roman" w:hAnsi="Times New Roman" w:cs="Times New Roman"/>
          <w:sz w:val="24"/>
        </w:rPr>
        <w:t>,</w:t>
      </w:r>
      <w:r w:rsidR="003D72B6" w:rsidRPr="00B756E8">
        <w:rPr>
          <w:rFonts w:ascii="Times New Roman" w:hAnsi="Times New Roman" w:cs="Times New Roman"/>
          <w:sz w:val="24"/>
        </w:rPr>
        <w:t xml:space="preserve"> был некий Николай, который взялся изготовить бомбу. На подступах у них были свои люди, которые знаками должны были показывать</w:t>
      </w:r>
      <w:r w:rsidR="00CF7B5A">
        <w:rPr>
          <w:rFonts w:ascii="Times New Roman" w:hAnsi="Times New Roman" w:cs="Times New Roman"/>
          <w:sz w:val="24"/>
        </w:rPr>
        <w:t>,</w:t>
      </w:r>
      <w:r w:rsidR="003D72B6" w:rsidRPr="00B756E8">
        <w:rPr>
          <w:rFonts w:ascii="Times New Roman" w:hAnsi="Times New Roman" w:cs="Times New Roman"/>
          <w:sz w:val="24"/>
        </w:rPr>
        <w:t xml:space="preserve"> можно ли идти. В 8:30 утра назначали, что они пойдут в комендатуру и подложат бомбу. Но Н</w:t>
      </w:r>
      <w:r w:rsidR="00CF7B5A">
        <w:rPr>
          <w:rFonts w:ascii="Times New Roman" w:hAnsi="Times New Roman" w:cs="Times New Roman"/>
          <w:sz w:val="24"/>
        </w:rPr>
        <w:t>иколай опоздал на час и принес мину в большой сумке. О</w:t>
      </w:r>
      <w:r w:rsidR="003D72B6" w:rsidRPr="00B756E8">
        <w:rPr>
          <w:rFonts w:ascii="Times New Roman" w:hAnsi="Times New Roman" w:cs="Times New Roman"/>
          <w:sz w:val="24"/>
        </w:rPr>
        <w:t>н был переодет в форму немецкого унтер</w:t>
      </w:r>
      <w:r w:rsidR="007A038D">
        <w:rPr>
          <w:rFonts w:ascii="Times New Roman" w:hAnsi="Times New Roman" w:cs="Times New Roman"/>
          <w:sz w:val="24"/>
        </w:rPr>
        <w:t xml:space="preserve">-офицера. Они зашли в здание по </w:t>
      </w:r>
      <w:r w:rsidR="00CF7B5A">
        <w:rPr>
          <w:rFonts w:ascii="Times New Roman" w:hAnsi="Times New Roman" w:cs="Times New Roman"/>
          <w:sz w:val="24"/>
        </w:rPr>
        <w:t xml:space="preserve">поддельным </w:t>
      </w:r>
      <w:r w:rsidR="003D72B6" w:rsidRPr="00B756E8">
        <w:rPr>
          <w:rFonts w:ascii="Times New Roman" w:hAnsi="Times New Roman" w:cs="Times New Roman"/>
          <w:sz w:val="24"/>
        </w:rPr>
        <w:t>документам</w:t>
      </w:r>
      <w:r w:rsidR="00CF7B5A">
        <w:rPr>
          <w:rFonts w:ascii="Times New Roman" w:hAnsi="Times New Roman" w:cs="Times New Roman"/>
          <w:sz w:val="24"/>
        </w:rPr>
        <w:t>.</w:t>
      </w:r>
      <w:r w:rsidR="003D72B6" w:rsidRPr="00B756E8">
        <w:rPr>
          <w:rFonts w:ascii="Times New Roman" w:hAnsi="Times New Roman" w:cs="Times New Roman"/>
          <w:sz w:val="24"/>
        </w:rPr>
        <w:t xml:space="preserve"> и Николай смог тайно пронести взрывчатку, которая взорвалась. Указывают на точное время взрыва – 11 часов 25 минут. </w:t>
      </w:r>
      <w:r w:rsidR="00DE1DC6">
        <w:rPr>
          <w:rFonts w:ascii="Times New Roman" w:hAnsi="Times New Roman" w:cs="Times New Roman"/>
          <w:sz w:val="24"/>
          <w:lang w:val="en-US"/>
        </w:rPr>
        <w:t>[6]</w:t>
      </w:r>
    </w:p>
    <w:p w:rsidR="00CF7B5A" w:rsidRPr="00CF7B5A" w:rsidRDefault="00CF7B5A" w:rsidP="00CF7B5A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0" w:name="_Toc156787959"/>
      <w:r>
        <w:rPr>
          <w:rFonts w:ascii="Times New Roman" w:hAnsi="Times New Roman" w:cs="Times New Roman"/>
          <w:b/>
          <w:color w:val="auto"/>
          <w:sz w:val="24"/>
        </w:rPr>
        <w:t>Расследование Г.П. Паншина «Кто вы, бургомистр Кулик?»</w:t>
      </w:r>
      <w:bookmarkEnd w:id="40"/>
    </w:p>
    <w:p w:rsidR="005A1F40" w:rsidRDefault="003D72B6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6E8">
        <w:rPr>
          <w:rFonts w:ascii="Times New Roman" w:hAnsi="Times New Roman" w:cs="Times New Roman"/>
          <w:sz w:val="24"/>
        </w:rPr>
        <w:t xml:space="preserve">С августа по октябрь 2001 года в газете «Таганрогская правда» выходит расследование журналиста Г.П. Паншина «Кто вы, бургомистр Кулик?». </w:t>
      </w:r>
      <w:r w:rsidR="00394FF6" w:rsidRPr="00B756E8">
        <w:rPr>
          <w:rFonts w:ascii="Times New Roman" w:hAnsi="Times New Roman" w:cs="Times New Roman"/>
          <w:sz w:val="24"/>
        </w:rPr>
        <w:t xml:space="preserve">Эта версия гласит, что организатором взрыва был первый бургомистр Таганрога. В этом расследование приводятся сведения, которые даёт его вдова – Александра Кулик Цыганкова. Участниками были Пётр </w:t>
      </w:r>
      <w:proofErr w:type="spellStart"/>
      <w:r w:rsidR="00394FF6" w:rsidRPr="00B756E8">
        <w:rPr>
          <w:rFonts w:ascii="Times New Roman" w:hAnsi="Times New Roman" w:cs="Times New Roman"/>
          <w:sz w:val="24"/>
        </w:rPr>
        <w:t>Турубаров</w:t>
      </w:r>
      <w:proofErr w:type="spellEnd"/>
      <w:r w:rsidR="00394FF6" w:rsidRPr="00B756E8">
        <w:rPr>
          <w:rFonts w:ascii="Times New Roman" w:hAnsi="Times New Roman" w:cs="Times New Roman"/>
          <w:sz w:val="24"/>
        </w:rPr>
        <w:t xml:space="preserve"> и Семён Морозов. Она рассказывает схему, в которой её муж, у которого было доверие со стороны </w:t>
      </w:r>
      <w:proofErr w:type="spellStart"/>
      <w:r w:rsidR="00394FF6" w:rsidRPr="00B756E8">
        <w:rPr>
          <w:rFonts w:ascii="Times New Roman" w:hAnsi="Times New Roman" w:cs="Times New Roman"/>
          <w:sz w:val="24"/>
        </w:rPr>
        <w:t>немцов</w:t>
      </w:r>
      <w:proofErr w:type="spellEnd"/>
      <w:r w:rsidR="00394FF6" w:rsidRPr="00B756E8">
        <w:rPr>
          <w:rFonts w:ascii="Times New Roman" w:hAnsi="Times New Roman" w:cs="Times New Roman"/>
          <w:sz w:val="24"/>
        </w:rPr>
        <w:t>, он под видом водопроводчиков отправляет туда двух подпольщиков. Им была передана небольшая плоская коробочка. Взрыв произошёл якобы не просто так, а потому</w:t>
      </w:r>
      <w:r w:rsidR="00E80927">
        <w:rPr>
          <w:rFonts w:ascii="Times New Roman" w:hAnsi="Times New Roman" w:cs="Times New Roman"/>
          <w:sz w:val="24"/>
        </w:rPr>
        <w:t>,</w:t>
      </w:r>
      <w:r w:rsidR="00394FF6" w:rsidRPr="00B756E8">
        <w:rPr>
          <w:rFonts w:ascii="Times New Roman" w:hAnsi="Times New Roman" w:cs="Times New Roman"/>
          <w:sz w:val="24"/>
        </w:rPr>
        <w:t xml:space="preserve"> что там было совещание немецких фронтовых офицеров. Они прошли, заложили коробочку, погибли участники совещания, а сам Кулик был тут же арестован немцами. 3 дня немцы его допрашивали, а потом</w:t>
      </w:r>
      <w:r w:rsidR="00E809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80927">
        <w:rPr>
          <w:rFonts w:ascii="Times New Roman" w:hAnsi="Times New Roman" w:cs="Times New Roman"/>
          <w:sz w:val="24"/>
        </w:rPr>
        <w:t>увидя</w:t>
      </w:r>
      <w:proofErr w:type="spellEnd"/>
      <w:r w:rsidR="00E80927">
        <w:rPr>
          <w:rFonts w:ascii="Times New Roman" w:hAnsi="Times New Roman" w:cs="Times New Roman"/>
          <w:sz w:val="24"/>
        </w:rPr>
        <w:t>,</w:t>
      </w:r>
      <w:r w:rsidR="00394FF6" w:rsidRPr="00B756E8">
        <w:rPr>
          <w:rFonts w:ascii="Times New Roman" w:hAnsi="Times New Roman" w:cs="Times New Roman"/>
          <w:sz w:val="24"/>
        </w:rPr>
        <w:t xml:space="preserve"> что взрыв произошёл от боеприпасов, которые были в подвале, его отпустили. Вскоре Кулик открыл свою адвокатскую контору, но весной его арестовали</w:t>
      </w:r>
      <w:r w:rsidR="00E80927">
        <w:rPr>
          <w:rFonts w:ascii="Times New Roman" w:hAnsi="Times New Roman" w:cs="Times New Roman"/>
          <w:sz w:val="24"/>
        </w:rPr>
        <w:t>,</w:t>
      </w:r>
      <w:r w:rsidR="00394FF6" w:rsidRPr="00B756E8">
        <w:rPr>
          <w:rFonts w:ascii="Times New Roman" w:hAnsi="Times New Roman" w:cs="Times New Roman"/>
          <w:sz w:val="24"/>
        </w:rPr>
        <w:t xml:space="preserve"> и больше жена его никогда не видела.</w:t>
      </w:r>
      <w:r w:rsidR="00DE1DC6">
        <w:rPr>
          <w:rFonts w:ascii="Times New Roman" w:hAnsi="Times New Roman" w:cs="Times New Roman"/>
          <w:sz w:val="24"/>
        </w:rPr>
        <w:t xml:space="preserve"> </w:t>
      </w:r>
      <w:r w:rsidR="00DE1DC6">
        <w:rPr>
          <w:rFonts w:ascii="Times New Roman" w:hAnsi="Times New Roman" w:cs="Times New Roman"/>
          <w:sz w:val="24"/>
          <w:lang w:val="en-US"/>
        </w:rPr>
        <w:t>[6]</w:t>
      </w:r>
    </w:p>
    <w:p w:rsidR="00B756E8" w:rsidRPr="005A1F40" w:rsidRDefault="005A1F40" w:rsidP="005A1F40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1" w:name="_Toc156787960"/>
      <w:r>
        <w:rPr>
          <w:rFonts w:ascii="Times New Roman" w:hAnsi="Times New Roman" w:cs="Times New Roman"/>
          <w:b/>
          <w:color w:val="auto"/>
          <w:sz w:val="24"/>
        </w:rPr>
        <w:t>Отклик И.И. Бондоренко</w:t>
      </w:r>
      <w:bookmarkEnd w:id="41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B756E8" w:rsidRDefault="00394FF6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6E8">
        <w:rPr>
          <w:rFonts w:ascii="Times New Roman" w:hAnsi="Times New Roman" w:cs="Times New Roman"/>
          <w:sz w:val="24"/>
        </w:rPr>
        <w:t xml:space="preserve">Пока выходили статья </w:t>
      </w:r>
      <w:r w:rsidR="000E5BC6" w:rsidRPr="00B756E8">
        <w:rPr>
          <w:rFonts w:ascii="Times New Roman" w:hAnsi="Times New Roman" w:cs="Times New Roman"/>
          <w:sz w:val="24"/>
        </w:rPr>
        <w:t>Паншина, на них оставила свой отклик И.И. Бондоренко и опровергла эту версию. Привела сведения о том, что она родо</w:t>
      </w:r>
      <w:r w:rsidR="005A1F40">
        <w:rPr>
          <w:rFonts w:ascii="Times New Roman" w:hAnsi="Times New Roman" w:cs="Times New Roman"/>
          <w:sz w:val="24"/>
        </w:rPr>
        <w:t xml:space="preserve">м из </w:t>
      </w:r>
      <w:proofErr w:type="spellStart"/>
      <w:r w:rsidR="005A1F40">
        <w:rPr>
          <w:rFonts w:ascii="Times New Roman" w:hAnsi="Times New Roman" w:cs="Times New Roman"/>
          <w:sz w:val="24"/>
        </w:rPr>
        <w:t>Новобессергеновки</w:t>
      </w:r>
      <w:proofErr w:type="spellEnd"/>
      <w:r w:rsidR="005A1F40">
        <w:rPr>
          <w:rFonts w:ascii="Times New Roman" w:hAnsi="Times New Roman" w:cs="Times New Roman"/>
          <w:sz w:val="24"/>
        </w:rPr>
        <w:t xml:space="preserve"> и в 1941 </w:t>
      </w:r>
      <w:r w:rsidR="000E5BC6" w:rsidRPr="00B756E8">
        <w:rPr>
          <w:rFonts w:ascii="Times New Roman" w:hAnsi="Times New Roman" w:cs="Times New Roman"/>
          <w:sz w:val="24"/>
        </w:rPr>
        <w:t>году</w:t>
      </w:r>
      <w:r w:rsidR="005A1F40">
        <w:rPr>
          <w:rFonts w:ascii="Times New Roman" w:hAnsi="Times New Roman" w:cs="Times New Roman"/>
          <w:sz w:val="24"/>
        </w:rPr>
        <w:t>,</w:t>
      </w:r>
      <w:r w:rsidR="000E5BC6" w:rsidRPr="00B756E8">
        <w:rPr>
          <w:rFonts w:ascii="Times New Roman" w:hAnsi="Times New Roman" w:cs="Times New Roman"/>
          <w:sz w:val="24"/>
        </w:rPr>
        <w:t xml:space="preserve"> когда были бои за Таганрог</w:t>
      </w:r>
      <w:r w:rsidR="00E80927">
        <w:rPr>
          <w:rFonts w:ascii="Times New Roman" w:hAnsi="Times New Roman" w:cs="Times New Roman"/>
          <w:sz w:val="24"/>
        </w:rPr>
        <w:t>,</w:t>
      </w:r>
      <w:r w:rsidR="000E5BC6" w:rsidRPr="00B756E8">
        <w:rPr>
          <w:rFonts w:ascii="Times New Roman" w:hAnsi="Times New Roman" w:cs="Times New Roman"/>
          <w:sz w:val="24"/>
        </w:rPr>
        <w:t xml:space="preserve"> к ним в </w:t>
      </w:r>
      <w:proofErr w:type="spellStart"/>
      <w:r w:rsidR="000E5BC6" w:rsidRPr="00B756E8">
        <w:rPr>
          <w:rFonts w:ascii="Times New Roman" w:hAnsi="Times New Roman" w:cs="Times New Roman"/>
          <w:sz w:val="24"/>
        </w:rPr>
        <w:t>Новобессергеновку</w:t>
      </w:r>
      <w:proofErr w:type="spellEnd"/>
      <w:r w:rsidR="000E5BC6" w:rsidRPr="00B756E8">
        <w:rPr>
          <w:rFonts w:ascii="Times New Roman" w:hAnsi="Times New Roman" w:cs="Times New Roman"/>
          <w:sz w:val="24"/>
        </w:rPr>
        <w:t xml:space="preserve"> стали подходить красноармейцы и просить еду. И к ним пришли покушать и остались на ночь И.А. </w:t>
      </w:r>
      <w:proofErr w:type="spellStart"/>
      <w:r w:rsidR="000E5BC6" w:rsidRPr="00B756E8">
        <w:rPr>
          <w:rFonts w:ascii="Times New Roman" w:hAnsi="Times New Roman" w:cs="Times New Roman"/>
          <w:sz w:val="24"/>
        </w:rPr>
        <w:t>Кубраков</w:t>
      </w:r>
      <w:proofErr w:type="spellEnd"/>
      <w:r w:rsidR="000E5BC6" w:rsidRPr="00B756E8">
        <w:rPr>
          <w:rFonts w:ascii="Times New Roman" w:hAnsi="Times New Roman" w:cs="Times New Roman"/>
          <w:sz w:val="24"/>
        </w:rPr>
        <w:t xml:space="preserve"> и некий Саша, фамилию которого она не помнит. Работали у них, помогали по хозяйству, иногда уходили в город, а в феврале 1942 года ушли по льду на освобождённую территорию. Вскоре после освобождения стала получать письма от </w:t>
      </w:r>
      <w:proofErr w:type="spellStart"/>
      <w:r w:rsidR="000E5BC6" w:rsidRPr="00B756E8">
        <w:rPr>
          <w:rFonts w:ascii="Times New Roman" w:hAnsi="Times New Roman" w:cs="Times New Roman"/>
          <w:sz w:val="24"/>
        </w:rPr>
        <w:t>Кубракова</w:t>
      </w:r>
      <w:proofErr w:type="spellEnd"/>
      <w:r w:rsidR="000E5BC6" w:rsidRPr="00B756E8">
        <w:rPr>
          <w:rFonts w:ascii="Times New Roman" w:hAnsi="Times New Roman" w:cs="Times New Roman"/>
          <w:sz w:val="24"/>
        </w:rPr>
        <w:t xml:space="preserve">, который сообщает, что он жив и здоров, а Саша погиб в 1942 году в боях. Через какое-то время от приехал отдыхать в </w:t>
      </w:r>
      <w:proofErr w:type="spellStart"/>
      <w:r w:rsidR="000E5BC6" w:rsidRPr="00B756E8">
        <w:rPr>
          <w:rFonts w:ascii="Times New Roman" w:hAnsi="Times New Roman" w:cs="Times New Roman"/>
          <w:sz w:val="24"/>
        </w:rPr>
        <w:t>Дмитриадовский</w:t>
      </w:r>
      <w:proofErr w:type="spellEnd"/>
      <w:r w:rsidR="000E5BC6" w:rsidRPr="00B756E8">
        <w:rPr>
          <w:rFonts w:ascii="Times New Roman" w:hAnsi="Times New Roman" w:cs="Times New Roman"/>
          <w:sz w:val="24"/>
        </w:rPr>
        <w:t xml:space="preserve"> дом отдыха</w:t>
      </w:r>
      <w:r w:rsidR="004C62F0">
        <w:rPr>
          <w:rFonts w:ascii="Times New Roman" w:hAnsi="Times New Roman" w:cs="Times New Roman"/>
          <w:sz w:val="24"/>
        </w:rPr>
        <w:t>,</w:t>
      </w:r>
      <w:r w:rsidR="000E5BC6" w:rsidRPr="00B756E8">
        <w:rPr>
          <w:rFonts w:ascii="Times New Roman" w:hAnsi="Times New Roman" w:cs="Times New Roman"/>
          <w:sz w:val="24"/>
        </w:rPr>
        <w:t xml:space="preserve"> и придя в гости, зашёл разговор о событиях 1941 и сказал: «А это мы взорвали комендатуру». Бондоренко пишет: «Настоящие участники взрыва немецкой комендатуры, очевидно, уже не ответят на вопрос, кто взорвал, а все остальное будет враньём». Письма, которые </w:t>
      </w:r>
      <w:proofErr w:type="spellStart"/>
      <w:r w:rsidR="000E5BC6" w:rsidRPr="00B756E8">
        <w:rPr>
          <w:rFonts w:ascii="Times New Roman" w:hAnsi="Times New Roman" w:cs="Times New Roman"/>
          <w:sz w:val="24"/>
        </w:rPr>
        <w:t>Кубраков</w:t>
      </w:r>
      <w:proofErr w:type="spellEnd"/>
      <w:r w:rsidR="000E5BC6" w:rsidRPr="00B756E8">
        <w:rPr>
          <w:rFonts w:ascii="Times New Roman" w:hAnsi="Times New Roman" w:cs="Times New Roman"/>
          <w:sz w:val="24"/>
        </w:rPr>
        <w:t xml:space="preserve"> писал, были утеряны. </w:t>
      </w:r>
      <w:r w:rsidR="00C7239A">
        <w:rPr>
          <w:rFonts w:ascii="Times New Roman" w:hAnsi="Times New Roman" w:cs="Times New Roman"/>
          <w:sz w:val="24"/>
          <w:lang w:val="en-US"/>
        </w:rPr>
        <w:t>[6]</w:t>
      </w:r>
    </w:p>
    <w:p w:rsidR="005A1F40" w:rsidRPr="005A1F40" w:rsidRDefault="005A1F40" w:rsidP="005A1F40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2" w:name="_Toc156787961"/>
      <w:r>
        <w:rPr>
          <w:rFonts w:ascii="Times New Roman" w:hAnsi="Times New Roman" w:cs="Times New Roman"/>
          <w:b/>
          <w:color w:val="auto"/>
          <w:sz w:val="24"/>
        </w:rPr>
        <w:t>Актриса Горская</w:t>
      </w:r>
      <w:bookmarkEnd w:id="42"/>
    </w:p>
    <w:p w:rsidR="001D032E" w:rsidRPr="009113CA" w:rsidRDefault="005A1F40" w:rsidP="0091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</w:t>
      </w:r>
      <w:r w:rsidR="000E5BC6" w:rsidRPr="00B756E8">
        <w:rPr>
          <w:rFonts w:ascii="Times New Roman" w:hAnsi="Times New Roman" w:cs="Times New Roman"/>
          <w:sz w:val="24"/>
        </w:rPr>
        <w:t xml:space="preserve">едователи в своей книге дают ещё одно интересное свидетельство. Дала </w:t>
      </w:r>
      <w:r w:rsidR="00F6647F" w:rsidRPr="00B756E8">
        <w:rPr>
          <w:rFonts w:ascii="Times New Roman" w:hAnsi="Times New Roman" w:cs="Times New Roman"/>
          <w:sz w:val="24"/>
        </w:rPr>
        <w:t xml:space="preserve">его дочь </w:t>
      </w:r>
      <w:proofErr w:type="spellStart"/>
      <w:r w:rsidR="00F6647F" w:rsidRPr="00B756E8">
        <w:rPr>
          <w:rFonts w:ascii="Times New Roman" w:hAnsi="Times New Roman" w:cs="Times New Roman"/>
          <w:sz w:val="24"/>
        </w:rPr>
        <w:t>Бериева</w:t>
      </w:r>
      <w:proofErr w:type="spellEnd"/>
      <w:r w:rsidR="00F6647F" w:rsidRPr="00B756E8">
        <w:rPr>
          <w:rFonts w:ascii="Times New Roman" w:hAnsi="Times New Roman" w:cs="Times New Roman"/>
          <w:sz w:val="24"/>
        </w:rPr>
        <w:t xml:space="preserve">. Она рассказала, что её знакомая </w:t>
      </w:r>
      <w:proofErr w:type="spellStart"/>
      <w:r w:rsidR="00F6647F" w:rsidRPr="00B756E8">
        <w:rPr>
          <w:rFonts w:ascii="Times New Roman" w:hAnsi="Times New Roman" w:cs="Times New Roman"/>
          <w:sz w:val="24"/>
        </w:rPr>
        <w:t>Понамарёва</w:t>
      </w:r>
      <w:proofErr w:type="spellEnd"/>
      <w:r w:rsidR="00F6647F" w:rsidRPr="00B756E8">
        <w:rPr>
          <w:rFonts w:ascii="Times New Roman" w:hAnsi="Times New Roman" w:cs="Times New Roman"/>
          <w:sz w:val="24"/>
        </w:rPr>
        <w:t>, которая была в то время медсестрой в 3-й поликлинике, ей рассказала, что в городе остались актеры в городе</w:t>
      </w:r>
      <w:r w:rsidR="00E80927">
        <w:rPr>
          <w:rFonts w:ascii="Times New Roman" w:hAnsi="Times New Roman" w:cs="Times New Roman"/>
          <w:sz w:val="24"/>
        </w:rPr>
        <w:t>,</w:t>
      </w:r>
      <w:r w:rsidR="00F6647F" w:rsidRPr="00B756E8">
        <w:rPr>
          <w:rFonts w:ascii="Times New Roman" w:hAnsi="Times New Roman" w:cs="Times New Roman"/>
          <w:sz w:val="24"/>
        </w:rPr>
        <w:t xml:space="preserve"> и местная актриса Горская начала всех агитировать выходить на работу, работать на немцев. 19 ноября Горская</w:t>
      </w:r>
      <w:r w:rsidR="00E80927">
        <w:rPr>
          <w:rFonts w:ascii="Times New Roman" w:hAnsi="Times New Roman" w:cs="Times New Roman"/>
          <w:sz w:val="24"/>
        </w:rPr>
        <w:t>,</w:t>
      </w:r>
      <w:r w:rsidR="00F6647F" w:rsidRPr="00B756E8">
        <w:rPr>
          <w:rFonts w:ascii="Times New Roman" w:hAnsi="Times New Roman" w:cs="Times New Roman"/>
          <w:sz w:val="24"/>
        </w:rPr>
        <w:t xml:space="preserve"> как обычно</w:t>
      </w:r>
      <w:r w:rsidR="00E80927">
        <w:rPr>
          <w:rFonts w:ascii="Times New Roman" w:hAnsi="Times New Roman" w:cs="Times New Roman"/>
          <w:sz w:val="24"/>
        </w:rPr>
        <w:t>,</w:t>
      </w:r>
      <w:r w:rsidR="00F6647F" w:rsidRPr="00B756E8">
        <w:rPr>
          <w:rFonts w:ascii="Times New Roman" w:hAnsi="Times New Roman" w:cs="Times New Roman"/>
          <w:sz w:val="24"/>
        </w:rPr>
        <w:t xml:space="preserve"> пришла на укол. Она сильно нервничала и всегда </w:t>
      </w:r>
      <w:r w:rsidR="00F6647F" w:rsidRPr="00B756E8">
        <w:rPr>
          <w:rFonts w:ascii="Times New Roman" w:hAnsi="Times New Roman" w:cs="Times New Roman"/>
          <w:sz w:val="24"/>
        </w:rPr>
        <w:lastRenderedPageBreak/>
        <w:t>поглядывала на часы. Понамарева интересовалась</w:t>
      </w:r>
      <w:r w:rsidR="00E80927">
        <w:rPr>
          <w:rFonts w:ascii="Times New Roman" w:hAnsi="Times New Roman" w:cs="Times New Roman"/>
          <w:sz w:val="24"/>
        </w:rPr>
        <w:t>,</w:t>
      </w:r>
      <w:r w:rsidR="00F6647F" w:rsidRPr="00B756E8">
        <w:rPr>
          <w:rFonts w:ascii="Times New Roman" w:hAnsi="Times New Roman" w:cs="Times New Roman"/>
          <w:sz w:val="24"/>
        </w:rPr>
        <w:t xml:space="preserve"> всё ли хорошо, как она себя чувствует, на что актриса отвечала, что всё в порядке, просто побаливает голова. Пока медсестра готовила шприц, на улице раздался сильный грохот. Актриса кинулась к окну и проговорила: «Ну вот, слава Богу, всё получилось!» И, извинившись, быстро ушла. Немцы её расстреляли, так как она была еврейкой. По переписи населения в 1943 году в Таганроге числилось 8 евреев.</w:t>
      </w:r>
      <w:r w:rsidR="00C7239A">
        <w:rPr>
          <w:rFonts w:ascii="Times New Roman" w:hAnsi="Times New Roman" w:cs="Times New Roman"/>
          <w:sz w:val="24"/>
        </w:rPr>
        <w:t xml:space="preserve"> </w:t>
      </w:r>
      <w:r w:rsidR="00C7239A">
        <w:rPr>
          <w:rFonts w:ascii="Times New Roman" w:hAnsi="Times New Roman" w:cs="Times New Roman"/>
          <w:sz w:val="24"/>
          <w:lang w:val="en-US"/>
        </w:rPr>
        <w:t>[7]</w:t>
      </w:r>
    </w:p>
    <w:p w:rsidR="00294999" w:rsidRPr="00294999" w:rsidRDefault="00294999" w:rsidP="00294999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3" w:name="_Toc156787962"/>
      <w:r>
        <w:rPr>
          <w:rFonts w:ascii="Times New Roman" w:hAnsi="Times New Roman" w:cs="Times New Roman"/>
          <w:b/>
          <w:color w:val="auto"/>
          <w:sz w:val="24"/>
        </w:rPr>
        <w:t>Тактика «выжженной земли»</w:t>
      </w:r>
      <w:bookmarkEnd w:id="43"/>
    </w:p>
    <w:p w:rsidR="00294999" w:rsidRPr="00E72D01" w:rsidRDefault="00325216" w:rsidP="00E7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 написал книгу, в которой говорится: «Во время штурма Таганрога мы впервые имели возможность наблюдать организованное разрушение города советскими войсками. Заводы и учреждения взлетали на воздух друг за другом. Густые клубы дыма отмечали путь отступления советских войск. Когда мы ворвались в город, то увидели огромные груды сожженного зерна; в Таганроге нам была на практике продемонстрирована политика «выжженной земли». Это пишет человек, чьи подразделения первыми входили в города западной Украины до Таганрога. Тактика «выжженной земли» - это когда ты отступаешь, то уничтожаешь продовольствия, которые будет кушать враг, дома, в которых он будет жить, наносишь максимальный ущерб. </w:t>
      </w:r>
      <w:r w:rsidR="009113CA">
        <w:rPr>
          <w:rFonts w:ascii="Times New Roman" w:hAnsi="Times New Roman" w:cs="Times New Roman"/>
          <w:sz w:val="24"/>
          <w:lang w:val="en-US"/>
        </w:rPr>
        <w:t>[8</w:t>
      </w:r>
      <w:r w:rsidR="004E7D90">
        <w:rPr>
          <w:rFonts w:ascii="Times New Roman" w:hAnsi="Times New Roman" w:cs="Times New Roman"/>
          <w:sz w:val="24"/>
          <w:lang w:val="en-US"/>
        </w:rPr>
        <w:t>]</w:t>
      </w:r>
    </w:p>
    <w:p w:rsidR="00A116AB" w:rsidRDefault="00A116AB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Владимир Николаев «Люди стали тверже стали» пишет: «Была создана группа из 22 человек, которая должна была в последний момент взорвать то, что невозможно было увезти, - вспоминал начальник участка листопрокатного цеха И.Е. Шабалин. – Раз десять ставили запальники и опять снимали их. Наконец решили – пора. Механик </w:t>
      </w:r>
      <w:proofErr w:type="spellStart"/>
      <w:r>
        <w:rPr>
          <w:rFonts w:ascii="Times New Roman" w:hAnsi="Times New Roman" w:cs="Times New Roman"/>
          <w:sz w:val="24"/>
        </w:rPr>
        <w:t>Ярызько</w:t>
      </w:r>
      <w:proofErr w:type="spellEnd"/>
      <w:r>
        <w:rPr>
          <w:rFonts w:ascii="Times New Roman" w:hAnsi="Times New Roman" w:cs="Times New Roman"/>
          <w:sz w:val="24"/>
        </w:rPr>
        <w:t xml:space="preserve"> подносит зажигание, а руки у него ходуном ходят, трясусь и я. Инженер Абрамов должен был поджечь </w:t>
      </w:r>
      <w:proofErr w:type="spellStart"/>
      <w:r>
        <w:rPr>
          <w:rFonts w:ascii="Times New Roman" w:hAnsi="Times New Roman" w:cs="Times New Roman"/>
          <w:sz w:val="24"/>
        </w:rPr>
        <w:t>нефтеслив</w:t>
      </w:r>
      <w:proofErr w:type="spellEnd"/>
      <w:r>
        <w:rPr>
          <w:rFonts w:ascii="Times New Roman" w:hAnsi="Times New Roman" w:cs="Times New Roman"/>
          <w:sz w:val="24"/>
        </w:rPr>
        <w:t>. Зажигает, а сам плачет… Взорвали мы ножницы, мотор, компрессор…»</w:t>
      </w:r>
      <w:r w:rsidR="004E7D90">
        <w:rPr>
          <w:rFonts w:ascii="Times New Roman" w:hAnsi="Times New Roman" w:cs="Times New Roman"/>
          <w:sz w:val="24"/>
        </w:rPr>
        <w:t xml:space="preserve"> </w:t>
      </w:r>
      <w:r w:rsidR="009113CA">
        <w:rPr>
          <w:rFonts w:ascii="Times New Roman" w:hAnsi="Times New Roman" w:cs="Times New Roman"/>
          <w:sz w:val="24"/>
        </w:rPr>
        <w:t>[9</w:t>
      </w:r>
      <w:r w:rsidR="008309CB" w:rsidRPr="008309CB">
        <w:rPr>
          <w:rFonts w:ascii="Times New Roman" w:hAnsi="Times New Roman" w:cs="Times New Roman"/>
          <w:sz w:val="24"/>
        </w:rPr>
        <w:t>]</w:t>
      </w:r>
    </w:p>
    <w:p w:rsidR="00E72D01" w:rsidRDefault="00DC7C62" w:rsidP="00E7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С.Е. </w:t>
      </w:r>
      <w:r w:rsidR="00A116AB">
        <w:rPr>
          <w:rFonts w:ascii="Times New Roman" w:hAnsi="Times New Roman" w:cs="Times New Roman"/>
          <w:sz w:val="24"/>
        </w:rPr>
        <w:t>Емельянов «Таганрогские авиастроители в годы войны» пишет: «Последними уходили с завода команда подрывников и руководители эвакуации. Уходили морем на катерах. В команде подрывников были начальники</w:t>
      </w:r>
      <w:r w:rsidR="0013738A">
        <w:rPr>
          <w:rFonts w:ascii="Times New Roman" w:hAnsi="Times New Roman" w:cs="Times New Roman"/>
          <w:sz w:val="24"/>
        </w:rPr>
        <w:t xml:space="preserve"> цехов</w:t>
      </w:r>
      <w:r w:rsidR="00A116AB">
        <w:rPr>
          <w:rFonts w:ascii="Times New Roman" w:hAnsi="Times New Roman" w:cs="Times New Roman"/>
          <w:sz w:val="24"/>
        </w:rPr>
        <w:t>, заместитель начальника цеха, старший мастер</w:t>
      </w:r>
      <w:r w:rsidR="001373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3738A">
        <w:rPr>
          <w:rFonts w:ascii="Times New Roman" w:hAnsi="Times New Roman" w:cs="Times New Roman"/>
          <w:sz w:val="24"/>
        </w:rPr>
        <w:t>комсорт</w:t>
      </w:r>
      <w:proofErr w:type="spellEnd"/>
      <w:r w:rsidR="0013738A">
        <w:rPr>
          <w:rFonts w:ascii="Times New Roman" w:hAnsi="Times New Roman" w:cs="Times New Roman"/>
          <w:sz w:val="24"/>
        </w:rPr>
        <w:t xml:space="preserve"> завода</w:t>
      </w:r>
      <w:r w:rsidR="00A116AB">
        <w:rPr>
          <w:rFonts w:ascii="Times New Roman" w:hAnsi="Times New Roman" w:cs="Times New Roman"/>
          <w:sz w:val="24"/>
        </w:rPr>
        <w:t>, н</w:t>
      </w:r>
      <w:r w:rsidR="0013738A">
        <w:rPr>
          <w:rFonts w:ascii="Times New Roman" w:hAnsi="Times New Roman" w:cs="Times New Roman"/>
          <w:sz w:val="24"/>
        </w:rPr>
        <w:t xml:space="preserve">ачальник БЦК. </w:t>
      </w:r>
      <w:r w:rsidR="003B669E">
        <w:rPr>
          <w:rFonts w:ascii="Times New Roman" w:hAnsi="Times New Roman" w:cs="Times New Roman"/>
          <w:sz w:val="24"/>
        </w:rPr>
        <w:t>Из команды взрывников почти все остались в оккупации, уйти не успели. В последний момент по приказу командования была взорвана только электростанция и сожжены склады с оставшимися материалами, все корпуса были заминированы, но не взорваны – думали, что скоро вернёмся, но вернул</w:t>
      </w:r>
      <w:r w:rsidR="008309CB">
        <w:rPr>
          <w:rFonts w:ascii="Times New Roman" w:hAnsi="Times New Roman" w:cs="Times New Roman"/>
          <w:sz w:val="24"/>
        </w:rPr>
        <w:t>ись лишь через 22 долгих месяца</w:t>
      </w:r>
      <w:r w:rsidR="003B669E">
        <w:rPr>
          <w:rFonts w:ascii="Times New Roman" w:hAnsi="Times New Roman" w:cs="Times New Roman"/>
          <w:sz w:val="24"/>
        </w:rPr>
        <w:t>»</w:t>
      </w:r>
      <w:r w:rsidR="008309CB">
        <w:rPr>
          <w:rFonts w:ascii="Times New Roman" w:hAnsi="Times New Roman" w:cs="Times New Roman"/>
          <w:sz w:val="24"/>
        </w:rPr>
        <w:t xml:space="preserve">. </w:t>
      </w:r>
      <w:r w:rsidR="008309CB" w:rsidRPr="008309CB">
        <w:rPr>
          <w:rFonts w:ascii="Times New Roman" w:hAnsi="Times New Roman" w:cs="Times New Roman"/>
          <w:sz w:val="24"/>
        </w:rPr>
        <w:t>[</w:t>
      </w:r>
      <w:r w:rsidR="008309CB">
        <w:rPr>
          <w:rFonts w:ascii="Times New Roman" w:hAnsi="Times New Roman" w:cs="Times New Roman"/>
          <w:sz w:val="24"/>
        </w:rPr>
        <w:t>1</w:t>
      </w:r>
      <w:r w:rsidR="009113CA">
        <w:rPr>
          <w:rFonts w:ascii="Times New Roman" w:hAnsi="Times New Roman" w:cs="Times New Roman"/>
          <w:sz w:val="24"/>
        </w:rPr>
        <w:t>0</w:t>
      </w:r>
      <w:r w:rsidR="008309CB" w:rsidRPr="008309CB">
        <w:rPr>
          <w:rFonts w:ascii="Times New Roman" w:hAnsi="Times New Roman" w:cs="Times New Roman"/>
          <w:sz w:val="24"/>
        </w:rPr>
        <w:t>]</w:t>
      </w:r>
    </w:p>
    <w:p w:rsidR="00E72D01" w:rsidRPr="00E72D01" w:rsidRDefault="00E72D01" w:rsidP="00B827C9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4" w:name="_Toc156787963"/>
      <w:r>
        <w:rPr>
          <w:rFonts w:ascii="Times New Roman" w:hAnsi="Times New Roman" w:cs="Times New Roman"/>
          <w:b/>
          <w:color w:val="auto"/>
          <w:sz w:val="24"/>
        </w:rPr>
        <w:t>Мина замедленного действия</w:t>
      </w:r>
      <w:bookmarkEnd w:id="44"/>
    </w:p>
    <w:p w:rsidR="00DC5354" w:rsidRDefault="00DC5354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Харькове установили 26 радио</w:t>
      </w:r>
      <w:r w:rsidR="00E72D0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фугасов, то мин замедленного действия установили более 1000</w:t>
      </w:r>
      <w:r w:rsidR="004A6F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 основном они взрывались на мостах, на железных дорогах. Мина замедленного действия – это деревянный ящик, в который заложены тротиловые шашки и электрохимический взрыватель. Радио</w:t>
      </w:r>
      <w:r w:rsidR="00E72D0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фугас можно выставить максимум на 40 суток, а мину замедленного действия на 120 суток. </w:t>
      </w:r>
    </w:p>
    <w:p w:rsidR="0069614D" w:rsidRDefault="00DC5354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Афанасьев «Противовоздушная и противохимическая оборона»</w:t>
      </w:r>
      <w:r w:rsidR="004A6F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Выпуск третий «Фугас и мина». В ней пишется: «Кроме таких мин натяжного действия, бывают ещё мины нажимного действия</w:t>
      </w:r>
      <w:r w:rsidR="0069614D">
        <w:rPr>
          <w:rFonts w:ascii="Times New Roman" w:hAnsi="Times New Roman" w:cs="Times New Roman"/>
          <w:sz w:val="24"/>
        </w:rPr>
        <w:t>, взрывающиеся от нажима гусеницей танка или колеса автомашины</w:t>
      </w:r>
      <w:r w:rsidR="004A6F35">
        <w:rPr>
          <w:rFonts w:ascii="Times New Roman" w:hAnsi="Times New Roman" w:cs="Times New Roman"/>
          <w:sz w:val="24"/>
        </w:rPr>
        <w:t>,</w:t>
      </w:r>
      <w:r w:rsidR="0069614D">
        <w:rPr>
          <w:rFonts w:ascii="Times New Roman" w:hAnsi="Times New Roman" w:cs="Times New Roman"/>
          <w:sz w:val="24"/>
        </w:rPr>
        <w:t xml:space="preserve"> или же ноги человека на крышку мины. Под давлением тяжести нажимается взрыватель, после чего следует взрыв. Но автоматическая мина может по воле минера выполнить своё задание и в иной форме. Она взорвётся в определённый, заранее назначенный день и час. Эти мины – замедленного действия». «Группа советских людей, сумевших выскользнуть из временно захваченного гитлеровцами города, рассказывала, что когда фашисты </w:t>
      </w:r>
      <w:proofErr w:type="spellStart"/>
      <w:r w:rsidR="0069614D">
        <w:rPr>
          <w:rFonts w:ascii="Times New Roman" w:hAnsi="Times New Roman" w:cs="Times New Roman"/>
          <w:sz w:val="24"/>
        </w:rPr>
        <w:t>заняти</w:t>
      </w:r>
      <w:proofErr w:type="spellEnd"/>
      <w:r w:rsidR="0069614D">
        <w:rPr>
          <w:rFonts w:ascii="Times New Roman" w:hAnsi="Times New Roman" w:cs="Times New Roman"/>
          <w:sz w:val="24"/>
        </w:rPr>
        <w:t xml:space="preserve"> Таганрог, к немецкому командованию явился бухгалтер </w:t>
      </w:r>
      <w:proofErr w:type="spellStart"/>
      <w:r w:rsidR="0069614D">
        <w:rPr>
          <w:rFonts w:ascii="Times New Roman" w:hAnsi="Times New Roman" w:cs="Times New Roman"/>
          <w:sz w:val="24"/>
        </w:rPr>
        <w:t>коммунхоза</w:t>
      </w:r>
      <w:proofErr w:type="spellEnd"/>
      <w:r w:rsidR="0069614D">
        <w:rPr>
          <w:rFonts w:ascii="Times New Roman" w:hAnsi="Times New Roman" w:cs="Times New Roman"/>
          <w:sz w:val="24"/>
        </w:rPr>
        <w:t xml:space="preserve"> тов. К. Он предложил им указать для расположения комендатуры одно из лучших зданий города. Это предложение понравилось фашистскому командованию, и оно разместилось в указанном доме. Ночью же всё</w:t>
      </w:r>
      <w:r w:rsidR="0069614D">
        <w:rPr>
          <w:rFonts w:ascii="Times New Roman" w:hAnsi="Times New Roman" w:cs="Times New Roman"/>
          <w:sz w:val="24"/>
        </w:rPr>
        <w:tab/>
        <w:t xml:space="preserve">здание взлетело на воздух. Под его развалинами было похоронено 50 немецких офицеров». </w:t>
      </w:r>
      <w:r w:rsidR="008309CB" w:rsidRPr="008309CB">
        <w:rPr>
          <w:rFonts w:ascii="Times New Roman" w:hAnsi="Times New Roman" w:cs="Times New Roman"/>
          <w:sz w:val="24"/>
        </w:rPr>
        <w:t>[</w:t>
      </w:r>
      <w:r w:rsidR="002810C0">
        <w:rPr>
          <w:rFonts w:ascii="Times New Roman" w:hAnsi="Times New Roman" w:cs="Times New Roman"/>
          <w:sz w:val="24"/>
        </w:rPr>
        <w:t>11</w:t>
      </w:r>
      <w:r w:rsidR="008309CB" w:rsidRPr="008309CB">
        <w:rPr>
          <w:rFonts w:ascii="Times New Roman" w:hAnsi="Times New Roman" w:cs="Times New Roman"/>
          <w:sz w:val="24"/>
        </w:rPr>
        <w:t>]</w:t>
      </w:r>
    </w:p>
    <w:p w:rsidR="0019423B" w:rsidRPr="0019423B" w:rsidRDefault="0019423B" w:rsidP="0019423B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</w:rPr>
      </w:pPr>
      <w:bookmarkStart w:id="45" w:name="_Toc156787964"/>
      <w:r>
        <w:rPr>
          <w:rFonts w:ascii="Times New Roman" w:hAnsi="Times New Roman" w:cs="Times New Roman"/>
          <w:b/>
          <w:color w:val="auto"/>
          <w:sz w:val="24"/>
        </w:rPr>
        <w:lastRenderedPageBreak/>
        <w:t>Н.Е. Кулик</w:t>
      </w:r>
      <w:bookmarkEnd w:id="45"/>
    </w:p>
    <w:p w:rsidR="0069614D" w:rsidRDefault="0069614D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Газета «Таганрогская правда» от 24 декабря М. </w:t>
      </w:r>
      <w:proofErr w:type="spellStart"/>
      <w:r>
        <w:rPr>
          <w:rFonts w:ascii="Times New Roman" w:hAnsi="Times New Roman" w:cs="Times New Roman"/>
          <w:sz w:val="24"/>
        </w:rPr>
        <w:t>Мержанов</w:t>
      </w:r>
      <w:proofErr w:type="spellEnd"/>
      <w:r>
        <w:rPr>
          <w:rFonts w:ascii="Times New Roman" w:hAnsi="Times New Roman" w:cs="Times New Roman"/>
          <w:sz w:val="24"/>
        </w:rPr>
        <w:t xml:space="preserve"> пишет: «</w:t>
      </w:r>
      <w:r w:rsidR="005B26BD">
        <w:rPr>
          <w:rFonts w:ascii="Times New Roman" w:hAnsi="Times New Roman" w:cs="Times New Roman"/>
          <w:sz w:val="24"/>
        </w:rPr>
        <w:t>В последние дни, когда артиллери</w:t>
      </w:r>
      <w:r>
        <w:rPr>
          <w:rFonts w:ascii="Times New Roman" w:hAnsi="Times New Roman" w:cs="Times New Roman"/>
          <w:sz w:val="24"/>
        </w:rPr>
        <w:t xml:space="preserve">йская </w:t>
      </w:r>
      <w:r w:rsidR="005B26BD">
        <w:rPr>
          <w:rFonts w:ascii="Times New Roman" w:hAnsi="Times New Roman" w:cs="Times New Roman"/>
          <w:sz w:val="24"/>
        </w:rPr>
        <w:t>канонада все явственнее слышна в городе, когда для немецкого буйства остались считанные дни, гестаповцы смотали удочки и, усевшись в машины, удрали. Покинул город и так называемый «бургомистр» Кулик. Но места для него в машине не нашлось. Он ушел из города, как паршивый пес, с поджатым хвостом, за двуколкой, доверху заваленной награбленными, перевязанными веревкой чемоданами».</w:t>
      </w:r>
      <w:r w:rsidR="008A7560">
        <w:rPr>
          <w:rFonts w:ascii="Times New Roman" w:hAnsi="Times New Roman" w:cs="Times New Roman"/>
          <w:sz w:val="24"/>
        </w:rPr>
        <w:t xml:space="preserve"> </w:t>
      </w:r>
      <w:r w:rsidR="008A7560" w:rsidRPr="008309CB">
        <w:rPr>
          <w:rFonts w:ascii="Times New Roman" w:hAnsi="Times New Roman" w:cs="Times New Roman"/>
          <w:sz w:val="24"/>
        </w:rPr>
        <w:t>[</w:t>
      </w:r>
      <w:r w:rsidR="002810C0">
        <w:rPr>
          <w:rFonts w:ascii="Times New Roman" w:hAnsi="Times New Roman" w:cs="Times New Roman"/>
          <w:sz w:val="24"/>
        </w:rPr>
        <w:t>12</w:t>
      </w:r>
      <w:r w:rsidR="008A7560" w:rsidRPr="008309CB">
        <w:rPr>
          <w:rFonts w:ascii="Times New Roman" w:hAnsi="Times New Roman" w:cs="Times New Roman"/>
          <w:sz w:val="24"/>
        </w:rPr>
        <w:t>]</w:t>
      </w:r>
    </w:p>
    <w:p w:rsidR="005B26BD" w:rsidRDefault="005B26BD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книге известного таганрогского краеведа Олега </w:t>
      </w:r>
      <w:proofErr w:type="spellStart"/>
      <w:r>
        <w:rPr>
          <w:rFonts w:ascii="Times New Roman" w:hAnsi="Times New Roman" w:cs="Times New Roman"/>
          <w:sz w:val="24"/>
        </w:rPr>
        <w:t>Гаврюшкина</w:t>
      </w:r>
      <w:proofErr w:type="spellEnd"/>
      <w:r>
        <w:rPr>
          <w:rFonts w:ascii="Times New Roman" w:hAnsi="Times New Roman" w:cs="Times New Roman"/>
          <w:sz w:val="24"/>
        </w:rPr>
        <w:t xml:space="preserve"> довелось найти скупые данные о деде Н. </w:t>
      </w:r>
      <w:proofErr w:type="spellStart"/>
      <w:r>
        <w:rPr>
          <w:rFonts w:ascii="Times New Roman" w:hAnsi="Times New Roman" w:cs="Times New Roman"/>
          <w:sz w:val="24"/>
        </w:rPr>
        <w:t>Емельяновиче</w:t>
      </w:r>
      <w:proofErr w:type="spellEnd"/>
      <w:r>
        <w:rPr>
          <w:rFonts w:ascii="Times New Roman" w:hAnsi="Times New Roman" w:cs="Times New Roman"/>
          <w:sz w:val="24"/>
        </w:rPr>
        <w:t>, т</w:t>
      </w:r>
      <w:r w:rsidR="00B80085">
        <w:rPr>
          <w:rFonts w:ascii="Times New Roman" w:hAnsi="Times New Roman" w:cs="Times New Roman"/>
          <w:sz w:val="24"/>
        </w:rPr>
        <w:t>оже Н.Е. Кулике. Пан</w:t>
      </w:r>
      <w:r w:rsidR="00195094">
        <w:rPr>
          <w:rFonts w:ascii="Times New Roman" w:hAnsi="Times New Roman" w:cs="Times New Roman"/>
          <w:sz w:val="24"/>
        </w:rPr>
        <w:t>шин пишет, что н</w:t>
      </w:r>
      <w:r>
        <w:rPr>
          <w:rFonts w:ascii="Times New Roman" w:hAnsi="Times New Roman" w:cs="Times New Roman"/>
          <w:sz w:val="24"/>
        </w:rPr>
        <w:t xml:space="preserve">ет необходимости приводить автобиографию Кулика полностью в нашем расследовании, но так как в ней в основном множество перечислений дат, мест работы, надо учесть то, что Н. </w:t>
      </w:r>
      <w:proofErr w:type="spellStart"/>
      <w:r>
        <w:rPr>
          <w:rFonts w:ascii="Times New Roman" w:hAnsi="Times New Roman" w:cs="Times New Roman"/>
          <w:sz w:val="24"/>
        </w:rPr>
        <w:t>Емельнович</w:t>
      </w:r>
      <w:proofErr w:type="spellEnd"/>
      <w:r>
        <w:rPr>
          <w:rFonts w:ascii="Times New Roman" w:hAnsi="Times New Roman" w:cs="Times New Roman"/>
          <w:sz w:val="24"/>
        </w:rPr>
        <w:t xml:space="preserve"> был вынужден какие-то моменты своей жизни осторожно обходить так, чтобы немцы не заподозрили </w:t>
      </w:r>
      <w:r w:rsidR="008334B0">
        <w:rPr>
          <w:rFonts w:ascii="Times New Roman" w:hAnsi="Times New Roman" w:cs="Times New Roman"/>
          <w:sz w:val="24"/>
        </w:rPr>
        <w:t>его в сокрытии</w:t>
      </w:r>
      <w:r w:rsidR="004A6F35">
        <w:rPr>
          <w:rFonts w:ascii="Times New Roman" w:hAnsi="Times New Roman" w:cs="Times New Roman"/>
          <w:sz w:val="24"/>
        </w:rPr>
        <w:t>,</w:t>
      </w:r>
      <w:r w:rsidR="008334B0">
        <w:rPr>
          <w:rFonts w:ascii="Times New Roman" w:hAnsi="Times New Roman" w:cs="Times New Roman"/>
          <w:sz w:val="24"/>
        </w:rPr>
        <w:t xml:space="preserve"> или преподносить в выгодном</w:t>
      </w:r>
      <w:r w:rsidR="00195094">
        <w:rPr>
          <w:rFonts w:ascii="Times New Roman" w:hAnsi="Times New Roman" w:cs="Times New Roman"/>
          <w:sz w:val="24"/>
        </w:rPr>
        <w:t xml:space="preserve"> свете при сложившейся ситуации</w:t>
      </w:r>
      <w:r w:rsidR="00B80085">
        <w:rPr>
          <w:rFonts w:ascii="Times New Roman" w:hAnsi="Times New Roman" w:cs="Times New Roman"/>
          <w:sz w:val="24"/>
        </w:rPr>
        <w:t>. Пан</w:t>
      </w:r>
      <w:r w:rsidR="008334B0">
        <w:rPr>
          <w:rFonts w:ascii="Times New Roman" w:hAnsi="Times New Roman" w:cs="Times New Roman"/>
          <w:sz w:val="24"/>
        </w:rPr>
        <w:t>шин пошел в архив города Таганрога и нашел документы по Кулику, но на</w:t>
      </w:r>
      <w:r w:rsidR="00B827C9">
        <w:rPr>
          <w:rFonts w:ascii="Times New Roman" w:hAnsi="Times New Roman" w:cs="Times New Roman"/>
          <w:sz w:val="24"/>
        </w:rPr>
        <w:t xml:space="preserve"> немецком языке. Родился Н. Кулик в 1897 году (</w:t>
      </w:r>
      <w:r w:rsidR="00210673">
        <w:rPr>
          <w:rFonts w:ascii="Times New Roman" w:hAnsi="Times New Roman" w:cs="Times New Roman"/>
          <w:sz w:val="24"/>
        </w:rPr>
        <w:t>а его вдова говорила в 1887 году. Оказывается, она старше его на 7 лет</w:t>
      </w:r>
      <w:r w:rsidR="00B827C9">
        <w:rPr>
          <w:rFonts w:ascii="Times New Roman" w:hAnsi="Times New Roman" w:cs="Times New Roman"/>
          <w:sz w:val="24"/>
        </w:rPr>
        <w:t xml:space="preserve">). </w:t>
      </w:r>
      <w:r w:rsidR="00210673">
        <w:rPr>
          <w:rFonts w:ascii="Times New Roman" w:hAnsi="Times New Roman" w:cs="Times New Roman"/>
          <w:sz w:val="24"/>
        </w:rPr>
        <w:t>В 1909 году закончил только трёхклассную гимназию и 2 года почему-то работа</w:t>
      </w:r>
      <w:r w:rsidR="00B827C9">
        <w:rPr>
          <w:rFonts w:ascii="Times New Roman" w:hAnsi="Times New Roman" w:cs="Times New Roman"/>
          <w:sz w:val="24"/>
        </w:rPr>
        <w:t>л в порту служащим и приемщиком.</w:t>
      </w:r>
      <w:r w:rsidR="00210673">
        <w:rPr>
          <w:rFonts w:ascii="Times New Roman" w:hAnsi="Times New Roman" w:cs="Times New Roman"/>
          <w:sz w:val="24"/>
        </w:rPr>
        <w:t xml:space="preserve"> </w:t>
      </w:r>
      <w:r w:rsidR="00A36E26">
        <w:rPr>
          <w:rFonts w:ascii="Times New Roman" w:hAnsi="Times New Roman" w:cs="Times New Roman"/>
          <w:sz w:val="24"/>
        </w:rPr>
        <w:t>Как мы знаем, д</w:t>
      </w:r>
      <w:r w:rsidR="00210673">
        <w:rPr>
          <w:rFonts w:ascii="Times New Roman" w:hAnsi="Times New Roman" w:cs="Times New Roman"/>
          <w:sz w:val="24"/>
        </w:rPr>
        <w:t>ед и отец у него были состоятельными людьми</w:t>
      </w:r>
      <w:r w:rsidR="004A6F35">
        <w:rPr>
          <w:rFonts w:ascii="Times New Roman" w:hAnsi="Times New Roman" w:cs="Times New Roman"/>
          <w:sz w:val="24"/>
        </w:rPr>
        <w:t>,</w:t>
      </w:r>
      <w:r w:rsidR="00A36E26">
        <w:rPr>
          <w:rFonts w:ascii="Times New Roman" w:hAnsi="Times New Roman" w:cs="Times New Roman"/>
          <w:sz w:val="24"/>
        </w:rPr>
        <w:t xml:space="preserve"> и почему же он был вынужден оставить учебу и зарабатывать себе на жизнь? Возможно</w:t>
      </w:r>
      <w:r w:rsidR="004A6F35">
        <w:rPr>
          <w:rFonts w:ascii="Times New Roman" w:hAnsi="Times New Roman" w:cs="Times New Roman"/>
          <w:sz w:val="24"/>
        </w:rPr>
        <w:t>,</w:t>
      </w:r>
      <w:r w:rsidR="00A36E26">
        <w:rPr>
          <w:rFonts w:ascii="Times New Roman" w:hAnsi="Times New Roman" w:cs="Times New Roman"/>
          <w:sz w:val="24"/>
        </w:rPr>
        <w:t xml:space="preserve"> уже в юном возрасте у него не сложились отношения с родителями. Об отце сообщают скупо, что он специалист по сортам зерна, в настоящее время работает в </w:t>
      </w:r>
      <w:proofErr w:type="spellStart"/>
      <w:r w:rsidR="00A36E26">
        <w:rPr>
          <w:rFonts w:ascii="Times New Roman" w:hAnsi="Times New Roman" w:cs="Times New Roman"/>
          <w:sz w:val="24"/>
        </w:rPr>
        <w:t>госзерне</w:t>
      </w:r>
      <w:proofErr w:type="spellEnd"/>
      <w:r w:rsidR="00387433">
        <w:rPr>
          <w:rFonts w:ascii="Times New Roman" w:hAnsi="Times New Roman" w:cs="Times New Roman"/>
          <w:sz w:val="24"/>
        </w:rPr>
        <w:t xml:space="preserve">. Потом Н. </w:t>
      </w:r>
      <w:proofErr w:type="spellStart"/>
      <w:r w:rsidR="00387433">
        <w:rPr>
          <w:rFonts w:ascii="Times New Roman" w:hAnsi="Times New Roman" w:cs="Times New Roman"/>
          <w:sz w:val="24"/>
        </w:rPr>
        <w:t>Емельянович</w:t>
      </w:r>
      <w:proofErr w:type="spellEnd"/>
      <w:r w:rsidR="00B827C9">
        <w:rPr>
          <w:rFonts w:ascii="Times New Roman" w:hAnsi="Times New Roman" w:cs="Times New Roman"/>
          <w:sz w:val="24"/>
        </w:rPr>
        <w:t xml:space="preserve"> вновь учился в гимназии и окон</w:t>
      </w:r>
      <w:r w:rsidR="00387433">
        <w:rPr>
          <w:rFonts w:ascii="Times New Roman" w:hAnsi="Times New Roman" w:cs="Times New Roman"/>
          <w:sz w:val="24"/>
        </w:rPr>
        <w:t xml:space="preserve">чил её в 1917 году с золотой медалью. В том же году поступил в университет в Ростове и перевёлся в Политехнический институт в Новочеркасске, но не окончил его, так как </w:t>
      </w:r>
      <w:r w:rsidR="00B827C9">
        <w:rPr>
          <w:rFonts w:ascii="Times New Roman" w:hAnsi="Times New Roman" w:cs="Times New Roman"/>
          <w:sz w:val="24"/>
        </w:rPr>
        <w:t>в 1917 году пошел в белую армию.</w:t>
      </w:r>
      <w:r w:rsidR="00387433">
        <w:rPr>
          <w:rFonts w:ascii="Times New Roman" w:hAnsi="Times New Roman" w:cs="Times New Roman"/>
          <w:sz w:val="24"/>
        </w:rPr>
        <w:t xml:space="preserve"> Встает вопрос: «Был мобилизован?» Далее идёт перечисление мест службы. За 2 года это были и артиллерийский дивизион, экипаж судна пернач, запасной морского бата</w:t>
      </w:r>
      <w:r w:rsidR="004A6F35">
        <w:rPr>
          <w:rFonts w:ascii="Times New Roman" w:hAnsi="Times New Roman" w:cs="Times New Roman"/>
          <w:sz w:val="24"/>
        </w:rPr>
        <w:t xml:space="preserve">льона секретарем. Не уточняется, </w:t>
      </w:r>
      <w:r w:rsidR="00387433">
        <w:rPr>
          <w:rFonts w:ascii="Times New Roman" w:hAnsi="Times New Roman" w:cs="Times New Roman"/>
          <w:sz w:val="24"/>
        </w:rPr>
        <w:t xml:space="preserve">где находился в это время, в Новочеркасске или вернулся в родной город. Далее можно понять, что у белых служил в Таганроге, а после освобождения города красной армией в январе 1920 года был мобилизован, в феврале поступил в комендатуру Таганрога, работал в канцелярии. «Так как я красиво писал, меня повысили до должности делопроизводителя». После того, как </w:t>
      </w:r>
      <w:r w:rsidR="00B827C9">
        <w:rPr>
          <w:rFonts w:ascii="Times New Roman" w:hAnsi="Times New Roman" w:cs="Times New Roman"/>
          <w:sz w:val="24"/>
        </w:rPr>
        <w:t xml:space="preserve">в </w:t>
      </w:r>
      <w:r w:rsidR="004A6F35">
        <w:rPr>
          <w:rFonts w:ascii="Times New Roman" w:hAnsi="Times New Roman" w:cs="Times New Roman"/>
          <w:sz w:val="24"/>
        </w:rPr>
        <w:t>октябре 1921 года</w:t>
      </w:r>
      <w:r w:rsidR="00387433">
        <w:rPr>
          <w:rFonts w:ascii="Times New Roman" w:hAnsi="Times New Roman" w:cs="Times New Roman"/>
          <w:sz w:val="24"/>
        </w:rPr>
        <w:t xml:space="preserve"> комендатура была распущена, Николай поступил в созданное управление </w:t>
      </w:r>
      <w:proofErr w:type="spellStart"/>
      <w:r w:rsidR="00387433">
        <w:rPr>
          <w:rFonts w:ascii="Times New Roman" w:hAnsi="Times New Roman" w:cs="Times New Roman"/>
          <w:sz w:val="24"/>
        </w:rPr>
        <w:t>Екатериненской</w:t>
      </w:r>
      <w:proofErr w:type="spellEnd"/>
      <w:r w:rsidR="00387433">
        <w:rPr>
          <w:rFonts w:ascii="Times New Roman" w:hAnsi="Times New Roman" w:cs="Times New Roman"/>
          <w:sz w:val="24"/>
        </w:rPr>
        <w:t xml:space="preserve"> железной дороги, начальником отделения </w:t>
      </w:r>
      <w:r w:rsidR="006F2F19">
        <w:rPr>
          <w:rFonts w:ascii="Times New Roman" w:hAnsi="Times New Roman" w:cs="Times New Roman"/>
          <w:sz w:val="24"/>
        </w:rPr>
        <w:t>секции военной помощи. Затем здесь же был назначен делопроизводителем, потом ещё менее важной должностью – дежурным помощником коменданта. В 1923 году был демобилизован из армии. «С этого времени меня назначили запасным командиром отдела привоза и военным учет стола военко</w:t>
      </w:r>
      <w:r w:rsidR="004A6F35">
        <w:rPr>
          <w:rFonts w:ascii="Times New Roman" w:hAnsi="Times New Roman" w:cs="Times New Roman"/>
          <w:sz w:val="24"/>
        </w:rPr>
        <w:t>ма Таганрога. Когда в 1937 году</w:t>
      </w:r>
      <w:r w:rsidR="006F2F19">
        <w:rPr>
          <w:rFonts w:ascii="Times New Roman" w:hAnsi="Times New Roman" w:cs="Times New Roman"/>
          <w:sz w:val="24"/>
        </w:rPr>
        <w:t xml:space="preserve"> была аттестация командного состава, я не получил документ об аттестации из-за того, что служил в царской армии и мой брат жил заграницей». Находясь в запасе, Н. </w:t>
      </w:r>
      <w:proofErr w:type="spellStart"/>
      <w:r w:rsidR="006F2F19">
        <w:rPr>
          <w:rFonts w:ascii="Times New Roman" w:hAnsi="Times New Roman" w:cs="Times New Roman"/>
          <w:sz w:val="24"/>
        </w:rPr>
        <w:t>Емельянович</w:t>
      </w:r>
      <w:proofErr w:type="spellEnd"/>
      <w:r w:rsidR="006F2F19">
        <w:rPr>
          <w:rFonts w:ascii="Times New Roman" w:hAnsi="Times New Roman" w:cs="Times New Roman"/>
          <w:sz w:val="24"/>
        </w:rPr>
        <w:t xml:space="preserve"> только числился в этой должности в военкомате, после мобилизации работал в разных учреждениях: чертежником, счетоводом, кассиром, </w:t>
      </w:r>
      <w:proofErr w:type="spellStart"/>
      <w:r w:rsidR="006F2F19">
        <w:rPr>
          <w:rFonts w:ascii="Times New Roman" w:hAnsi="Times New Roman" w:cs="Times New Roman"/>
          <w:sz w:val="24"/>
        </w:rPr>
        <w:t>тарифщиком</w:t>
      </w:r>
      <w:proofErr w:type="spellEnd"/>
      <w:r w:rsidR="006F2F19">
        <w:rPr>
          <w:rFonts w:ascii="Times New Roman" w:hAnsi="Times New Roman" w:cs="Times New Roman"/>
          <w:sz w:val="24"/>
        </w:rPr>
        <w:t xml:space="preserve">, бухгалтером, начальником планового секции коммерческого отделения фабрики, плановое отделение </w:t>
      </w:r>
      <w:proofErr w:type="spellStart"/>
      <w:r w:rsidR="006F2F19">
        <w:rPr>
          <w:rFonts w:ascii="Times New Roman" w:hAnsi="Times New Roman" w:cs="Times New Roman"/>
          <w:sz w:val="24"/>
        </w:rPr>
        <w:t>горкомхоза</w:t>
      </w:r>
      <w:proofErr w:type="spellEnd"/>
      <w:r w:rsidR="006F2F19">
        <w:rPr>
          <w:rFonts w:ascii="Times New Roman" w:hAnsi="Times New Roman" w:cs="Times New Roman"/>
          <w:sz w:val="24"/>
        </w:rPr>
        <w:t>, скульптурных масте</w:t>
      </w:r>
      <w:r w:rsidR="00966874">
        <w:rPr>
          <w:rFonts w:ascii="Times New Roman" w:hAnsi="Times New Roman" w:cs="Times New Roman"/>
          <w:sz w:val="24"/>
        </w:rPr>
        <w:t>рских и учителем русского языка. Частую смену работы объяснял тем, что был не благонадёжен. И</w:t>
      </w:r>
      <w:r w:rsidR="00B827C9">
        <w:rPr>
          <w:rFonts w:ascii="Times New Roman" w:hAnsi="Times New Roman" w:cs="Times New Roman"/>
          <w:sz w:val="24"/>
        </w:rPr>
        <w:t xml:space="preserve">нтересно то, что не использовал, </w:t>
      </w:r>
      <w:r w:rsidR="00966874">
        <w:rPr>
          <w:rFonts w:ascii="Times New Roman" w:hAnsi="Times New Roman" w:cs="Times New Roman"/>
          <w:sz w:val="24"/>
        </w:rPr>
        <w:t>казалось бы</w:t>
      </w:r>
      <w:r w:rsidR="00B20B0C">
        <w:rPr>
          <w:rFonts w:ascii="Times New Roman" w:hAnsi="Times New Roman" w:cs="Times New Roman"/>
          <w:sz w:val="24"/>
        </w:rPr>
        <w:t>,</w:t>
      </w:r>
      <w:r w:rsidR="00966874">
        <w:rPr>
          <w:rFonts w:ascii="Times New Roman" w:hAnsi="Times New Roman" w:cs="Times New Roman"/>
          <w:sz w:val="24"/>
        </w:rPr>
        <w:t xml:space="preserve"> имеющийся у него козырь, мол</w:t>
      </w:r>
      <w:r w:rsidR="004A6F35">
        <w:rPr>
          <w:rFonts w:ascii="Times New Roman" w:hAnsi="Times New Roman" w:cs="Times New Roman"/>
          <w:sz w:val="24"/>
        </w:rPr>
        <w:t>,</w:t>
      </w:r>
      <w:r w:rsidR="00966874">
        <w:rPr>
          <w:rFonts w:ascii="Times New Roman" w:hAnsi="Times New Roman" w:cs="Times New Roman"/>
          <w:sz w:val="24"/>
        </w:rPr>
        <w:t xml:space="preserve"> из-за постоянных преследований ненавидит советскую власть, большевиков и т.п. Об этом он ничего не пишет. А вот одна из заключи</w:t>
      </w:r>
      <w:r w:rsidR="004A6F35">
        <w:rPr>
          <w:rFonts w:ascii="Times New Roman" w:hAnsi="Times New Roman" w:cs="Times New Roman"/>
          <w:sz w:val="24"/>
        </w:rPr>
        <w:t xml:space="preserve">тельных строк: «Последнее время </w:t>
      </w:r>
      <w:r w:rsidR="00966874">
        <w:rPr>
          <w:rFonts w:ascii="Times New Roman" w:hAnsi="Times New Roman" w:cs="Times New Roman"/>
          <w:sz w:val="24"/>
        </w:rPr>
        <w:t>пер</w:t>
      </w:r>
      <w:r w:rsidR="004A6F35">
        <w:rPr>
          <w:rFonts w:ascii="Times New Roman" w:hAnsi="Times New Roman" w:cs="Times New Roman"/>
          <w:sz w:val="24"/>
        </w:rPr>
        <w:t xml:space="preserve">ед вступлением немецких частей </w:t>
      </w:r>
      <w:r w:rsidR="00966874">
        <w:rPr>
          <w:rFonts w:ascii="Times New Roman" w:hAnsi="Times New Roman" w:cs="Times New Roman"/>
          <w:sz w:val="24"/>
        </w:rPr>
        <w:t xml:space="preserve">я работал старшим бухгалтером в столовой </w:t>
      </w:r>
      <w:proofErr w:type="spellStart"/>
      <w:r w:rsidR="00966874">
        <w:rPr>
          <w:rFonts w:ascii="Times New Roman" w:hAnsi="Times New Roman" w:cs="Times New Roman"/>
          <w:sz w:val="24"/>
        </w:rPr>
        <w:t>сперцторга</w:t>
      </w:r>
      <w:proofErr w:type="spellEnd"/>
      <w:r w:rsidR="00966874">
        <w:rPr>
          <w:rFonts w:ascii="Times New Roman" w:hAnsi="Times New Roman" w:cs="Times New Roman"/>
          <w:sz w:val="24"/>
        </w:rPr>
        <w:t xml:space="preserve">, которая была в ведении НКВД. Там работал с 18 августа по 17 октября 1941 года». Немцы назначают комендантом сотрудника НКВД. Теперь выясняется, что некий бухгалтер К. и есть Кулик. </w:t>
      </w:r>
    </w:p>
    <w:p w:rsidR="004069E8" w:rsidRDefault="004069E8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Чеховской библиотеке есть книга немецкого историка</w:t>
      </w:r>
      <w:r w:rsidR="001950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5094">
        <w:rPr>
          <w:rFonts w:ascii="Times New Roman" w:hAnsi="Times New Roman" w:cs="Times New Roman"/>
          <w:sz w:val="24"/>
        </w:rPr>
        <w:t>Рейнхарда</w:t>
      </w:r>
      <w:proofErr w:type="spellEnd"/>
      <w:r w:rsidR="001950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5094">
        <w:rPr>
          <w:rFonts w:ascii="Times New Roman" w:hAnsi="Times New Roman" w:cs="Times New Roman"/>
          <w:sz w:val="24"/>
        </w:rPr>
        <w:t>Нахтигаля</w:t>
      </w:r>
      <w:proofErr w:type="spellEnd"/>
      <w:r w:rsidR="00195094">
        <w:rPr>
          <w:rFonts w:ascii="Times New Roman" w:hAnsi="Times New Roman" w:cs="Times New Roman"/>
          <w:sz w:val="24"/>
        </w:rPr>
        <w:t xml:space="preserve"> по колониям. О</w:t>
      </w:r>
      <w:r>
        <w:rPr>
          <w:rFonts w:ascii="Times New Roman" w:hAnsi="Times New Roman" w:cs="Times New Roman"/>
          <w:sz w:val="24"/>
        </w:rPr>
        <w:t>н сюда приехал в тот мом</w:t>
      </w:r>
      <w:r w:rsidR="00B80085">
        <w:rPr>
          <w:rFonts w:ascii="Times New Roman" w:hAnsi="Times New Roman" w:cs="Times New Roman"/>
          <w:sz w:val="24"/>
        </w:rPr>
        <w:t>ент, когда Пан</w:t>
      </w:r>
      <w:r>
        <w:rPr>
          <w:rFonts w:ascii="Times New Roman" w:hAnsi="Times New Roman" w:cs="Times New Roman"/>
          <w:sz w:val="24"/>
        </w:rPr>
        <w:t>шин собирал материал</w:t>
      </w:r>
      <w:r w:rsidR="004A6F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они пересеклись в архиве. И вот он, работая в архиве думает, что текст есть, но на немецком</w:t>
      </w:r>
      <w:r w:rsidR="004A6F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для этого нужно заказывать п</w:t>
      </w:r>
      <w:r w:rsidR="00195094">
        <w:rPr>
          <w:rFonts w:ascii="Times New Roman" w:hAnsi="Times New Roman" w:cs="Times New Roman"/>
          <w:sz w:val="24"/>
        </w:rPr>
        <w:t>еревод,</w:t>
      </w:r>
      <w:r w:rsidR="004A6F35">
        <w:rPr>
          <w:rFonts w:ascii="Times New Roman" w:hAnsi="Times New Roman" w:cs="Times New Roman"/>
          <w:sz w:val="24"/>
        </w:rPr>
        <w:t xml:space="preserve"> а тут немец. И вот </w:t>
      </w:r>
      <w:r>
        <w:rPr>
          <w:rFonts w:ascii="Times New Roman" w:hAnsi="Times New Roman" w:cs="Times New Roman"/>
          <w:sz w:val="24"/>
        </w:rPr>
        <w:t>он п</w:t>
      </w:r>
      <w:r w:rsidR="00195094">
        <w:rPr>
          <w:rFonts w:ascii="Times New Roman" w:hAnsi="Times New Roman" w:cs="Times New Roman"/>
          <w:sz w:val="24"/>
        </w:rPr>
        <w:t xml:space="preserve">ишет, что они с </w:t>
      </w:r>
      <w:proofErr w:type="spellStart"/>
      <w:r w:rsidR="00195094">
        <w:rPr>
          <w:rFonts w:ascii="Times New Roman" w:hAnsi="Times New Roman" w:cs="Times New Roman"/>
          <w:sz w:val="24"/>
        </w:rPr>
        <w:t>Рейнха</w:t>
      </w:r>
      <w:r>
        <w:rPr>
          <w:rFonts w:ascii="Times New Roman" w:hAnsi="Times New Roman" w:cs="Times New Roman"/>
          <w:sz w:val="24"/>
        </w:rPr>
        <w:t>рдом</w:t>
      </w:r>
      <w:proofErr w:type="spellEnd"/>
      <w:r>
        <w:rPr>
          <w:rFonts w:ascii="Times New Roman" w:hAnsi="Times New Roman" w:cs="Times New Roman"/>
          <w:sz w:val="24"/>
        </w:rPr>
        <w:t xml:space="preserve"> вернулись в архив, он </w:t>
      </w:r>
      <w:r w:rsidR="00195094">
        <w:rPr>
          <w:rFonts w:ascii="Times New Roman" w:hAnsi="Times New Roman" w:cs="Times New Roman"/>
          <w:sz w:val="24"/>
        </w:rPr>
        <w:t>пояснил</w:t>
      </w:r>
      <w:r>
        <w:rPr>
          <w:rFonts w:ascii="Times New Roman" w:hAnsi="Times New Roman" w:cs="Times New Roman"/>
          <w:sz w:val="24"/>
        </w:rPr>
        <w:t>, что является доктором философии, историк, без лишних слов он сразу приступил к переводу немецких текстов. Первым по датам 21 октября 1941 года оказался документ о назначении Кулика на должность бургоми</w:t>
      </w:r>
      <w:r w:rsidR="00195094">
        <w:rPr>
          <w:rFonts w:ascii="Times New Roman" w:hAnsi="Times New Roman" w:cs="Times New Roman"/>
          <w:sz w:val="24"/>
        </w:rPr>
        <w:t xml:space="preserve">стра. </w:t>
      </w:r>
      <w:proofErr w:type="spellStart"/>
      <w:r w:rsidR="00195094">
        <w:rPr>
          <w:rFonts w:ascii="Times New Roman" w:hAnsi="Times New Roman" w:cs="Times New Roman"/>
          <w:sz w:val="24"/>
        </w:rPr>
        <w:t>Рейнха</w:t>
      </w:r>
      <w:r>
        <w:rPr>
          <w:rFonts w:ascii="Times New Roman" w:hAnsi="Times New Roman" w:cs="Times New Roman"/>
          <w:sz w:val="24"/>
        </w:rPr>
        <w:t>рд</w:t>
      </w:r>
      <w:proofErr w:type="spellEnd"/>
      <w:r>
        <w:rPr>
          <w:rFonts w:ascii="Times New Roman" w:hAnsi="Times New Roman" w:cs="Times New Roman"/>
          <w:sz w:val="24"/>
        </w:rPr>
        <w:t xml:space="preserve"> был в затруднении в подборе некоторых русских слов для перевода</w:t>
      </w:r>
      <w:r w:rsidR="008627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видимо</w:t>
      </w:r>
      <w:r w:rsidR="004A6F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сказывалась специфика документа</w:t>
      </w:r>
      <w:r w:rsidR="0086276E">
        <w:rPr>
          <w:rFonts w:ascii="Times New Roman" w:hAnsi="Times New Roman" w:cs="Times New Roman"/>
          <w:sz w:val="24"/>
        </w:rPr>
        <w:t>. Это повторялось и с другими текстами, чтобы не терять времени для более</w:t>
      </w:r>
      <w:r w:rsidR="00195094">
        <w:rPr>
          <w:rFonts w:ascii="Times New Roman" w:hAnsi="Times New Roman" w:cs="Times New Roman"/>
          <w:sz w:val="24"/>
        </w:rPr>
        <w:t xml:space="preserve"> </w:t>
      </w:r>
      <w:r w:rsidR="009F4F31">
        <w:rPr>
          <w:rFonts w:ascii="Times New Roman" w:hAnsi="Times New Roman" w:cs="Times New Roman"/>
          <w:sz w:val="24"/>
        </w:rPr>
        <w:t>точной передачи написанного, Пан</w:t>
      </w:r>
      <w:r w:rsidR="00195094">
        <w:rPr>
          <w:rFonts w:ascii="Times New Roman" w:hAnsi="Times New Roman" w:cs="Times New Roman"/>
          <w:sz w:val="24"/>
        </w:rPr>
        <w:t xml:space="preserve">шин </w:t>
      </w:r>
      <w:r w:rsidR="0086276E">
        <w:rPr>
          <w:rFonts w:ascii="Times New Roman" w:hAnsi="Times New Roman" w:cs="Times New Roman"/>
          <w:sz w:val="24"/>
        </w:rPr>
        <w:t xml:space="preserve">попросил переводить </w:t>
      </w:r>
      <w:proofErr w:type="spellStart"/>
      <w:r w:rsidR="0086276E">
        <w:rPr>
          <w:rFonts w:ascii="Times New Roman" w:hAnsi="Times New Roman" w:cs="Times New Roman"/>
          <w:sz w:val="24"/>
        </w:rPr>
        <w:t>экспром</w:t>
      </w:r>
      <w:proofErr w:type="spellEnd"/>
      <w:r w:rsidR="0086276E">
        <w:rPr>
          <w:rFonts w:ascii="Times New Roman" w:hAnsi="Times New Roman" w:cs="Times New Roman"/>
          <w:sz w:val="24"/>
        </w:rPr>
        <w:t xml:space="preserve">. Для </w:t>
      </w:r>
      <w:r w:rsidR="00195094">
        <w:rPr>
          <w:rFonts w:ascii="Times New Roman" w:hAnsi="Times New Roman" w:cs="Times New Roman"/>
          <w:sz w:val="24"/>
        </w:rPr>
        <w:t>него</w:t>
      </w:r>
      <w:r w:rsidR="0086276E">
        <w:rPr>
          <w:rFonts w:ascii="Times New Roman" w:hAnsi="Times New Roman" w:cs="Times New Roman"/>
          <w:sz w:val="24"/>
        </w:rPr>
        <w:t xml:space="preserve"> было важно уловит</w:t>
      </w:r>
      <w:r w:rsidR="00844BE8">
        <w:rPr>
          <w:rFonts w:ascii="Times New Roman" w:hAnsi="Times New Roman" w:cs="Times New Roman"/>
          <w:sz w:val="24"/>
        </w:rPr>
        <w:t>ь смысл документа. «Вас уполномо</w:t>
      </w:r>
      <w:r w:rsidR="0086276E">
        <w:rPr>
          <w:rFonts w:ascii="Times New Roman" w:hAnsi="Times New Roman" w:cs="Times New Roman"/>
          <w:sz w:val="24"/>
        </w:rPr>
        <w:t xml:space="preserve">чивают временно исполнять дела бургомистра городской общины Таганрога», - читал господин </w:t>
      </w:r>
      <w:proofErr w:type="spellStart"/>
      <w:r w:rsidR="0086276E">
        <w:rPr>
          <w:rFonts w:ascii="Times New Roman" w:hAnsi="Times New Roman" w:cs="Times New Roman"/>
          <w:sz w:val="24"/>
        </w:rPr>
        <w:t>Нахтигаль</w:t>
      </w:r>
      <w:proofErr w:type="spellEnd"/>
      <w:r w:rsidR="004A6F35">
        <w:rPr>
          <w:rFonts w:ascii="Times New Roman" w:hAnsi="Times New Roman" w:cs="Times New Roman"/>
          <w:sz w:val="24"/>
        </w:rPr>
        <w:t>,</w:t>
      </w:r>
      <w:r w:rsidR="0086276E">
        <w:rPr>
          <w:rFonts w:ascii="Times New Roman" w:hAnsi="Times New Roman" w:cs="Times New Roman"/>
          <w:sz w:val="24"/>
        </w:rPr>
        <w:t xml:space="preserve"> – «Вы обяза</w:t>
      </w:r>
      <w:r w:rsidR="00844BE8">
        <w:rPr>
          <w:rFonts w:ascii="Times New Roman" w:hAnsi="Times New Roman" w:cs="Times New Roman"/>
          <w:sz w:val="24"/>
        </w:rPr>
        <w:t xml:space="preserve">ны исполнять все приказы </w:t>
      </w:r>
      <w:proofErr w:type="spellStart"/>
      <w:r w:rsidR="00844BE8">
        <w:rPr>
          <w:rFonts w:ascii="Times New Roman" w:hAnsi="Times New Roman" w:cs="Times New Roman"/>
          <w:sz w:val="24"/>
        </w:rPr>
        <w:t>ортск</w:t>
      </w:r>
      <w:r w:rsidR="0086276E">
        <w:rPr>
          <w:rFonts w:ascii="Times New Roman" w:hAnsi="Times New Roman" w:cs="Times New Roman"/>
          <w:sz w:val="24"/>
        </w:rPr>
        <w:t>оме</w:t>
      </w:r>
      <w:r w:rsidR="00844BE8">
        <w:rPr>
          <w:rFonts w:ascii="Times New Roman" w:hAnsi="Times New Roman" w:cs="Times New Roman"/>
          <w:sz w:val="24"/>
        </w:rPr>
        <w:t>нданта</w:t>
      </w:r>
      <w:proofErr w:type="spellEnd"/>
      <w:r w:rsidR="00844BE8">
        <w:rPr>
          <w:rFonts w:ascii="Times New Roman" w:hAnsi="Times New Roman" w:cs="Times New Roman"/>
          <w:sz w:val="24"/>
        </w:rPr>
        <w:t xml:space="preserve"> и его уполномоченных, пре</w:t>
      </w:r>
      <w:r w:rsidR="0086276E">
        <w:rPr>
          <w:rFonts w:ascii="Times New Roman" w:hAnsi="Times New Roman" w:cs="Times New Roman"/>
          <w:sz w:val="24"/>
        </w:rPr>
        <w:t>пятствовать всему, что вредит интересам германского вермахта». Через месяц</w:t>
      </w:r>
      <w:r w:rsidR="00E447AC">
        <w:rPr>
          <w:rFonts w:ascii="Times New Roman" w:hAnsi="Times New Roman" w:cs="Times New Roman"/>
          <w:sz w:val="24"/>
        </w:rPr>
        <w:t>,</w:t>
      </w:r>
      <w:r w:rsidR="0086276E">
        <w:rPr>
          <w:rFonts w:ascii="Times New Roman" w:hAnsi="Times New Roman" w:cs="Times New Roman"/>
          <w:sz w:val="24"/>
        </w:rPr>
        <w:t xml:space="preserve"> 22 ноября</w:t>
      </w:r>
      <w:r w:rsidR="00E447AC">
        <w:rPr>
          <w:rFonts w:ascii="Times New Roman" w:hAnsi="Times New Roman" w:cs="Times New Roman"/>
          <w:sz w:val="24"/>
        </w:rPr>
        <w:t>,</w:t>
      </w:r>
      <w:r w:rsidR="0086276E">
        <w:rPr>
          <w:rFonts w:ascii="Times New Roman" w:hAnsi="Times New Roman" w:cs="Times New Roman"/>
          <w:sz w:val="24"/>
        </w:rPr>
        <w:t xml:space="preserve"> последовал приказ: «Вас уполномочили исполнять обязанности бургомистра и начальника таганрогского района</w:t>
      </w:r>
      <w:r w:rsidR="00E447AC">
        <w:rPr>
          <w:rFonts w:ascii="Times New Roman" w:hAnsi="Times New Roman" w:cs="Times New Roman"/>
          <w:sz w:val="24"/>
        </w:rPr>
        <w:t>,</w:t>
      </w:r>
      <w:r w:rsidR="0086276E">
        <w:rPr>
          <w:rFonts w:ascii="Times New Roman" w:hAnsi="Times New Roman" w:cs="Times New Roman"/>
          <w:sz w:val="24"/>
        </w:rPr>
        <w:t xml:space="preserve"> и теперь с вас снимают ваши обязанности, так как новый бургомистр будет определен. Вы должны передать дела заместителю, </w:t>
      </w:r>
      <w:r w:rsidR="00844BE8">
        <w:rPr>
          <w:rFonts w:ascii="Times New Roman" w:hAnsi="Times New Roman" w:cs="Times New Roman"/>
          <w:sz w:val="24"/>
        </w:rPr>
        <w:t xml:space="preserve">а удостоверение вернуть в </w:t>
      </w:r>
      <w:proofErr w:type="spellStart"/>
      <w:r w:rsidR="00844BE8">
        <w:rPr>
          <w:rFonts w:ascii="Times New Roman" w:hAnsi="Times New Roman" w:cs="Times New Roman"/>
          <w:sz w:val="24"/>
        </w:rPr>
        <w:t>фельд</w:t>
      </w:r>
      <w:proofErr w:type="spellEnd"/>
      <w:r w:rsidR="00844BE8">
        <w:rPr>
          <w:rFonts w:ascii="Times New Roman" w:hAnsi="Times New Roman" w:cs="Times New Roman"/>
          <w:sz w:val="24"/>
        </w:rPr>
        <w:t>-</w:t>
      </w:r>
      <w:r w:rsidR="0086276E">
        <w:rPr>
          <w:rFonts w:ascii="Times New Roman" w:hAnsi="Times New Roman" w:cs="Times New Roman"/>
          <w:sz w:val="24"/>
        </w:rPr>
        <w:t>комендатуру». Кстати, полевой комендант</w:t>
      </w:r>
      <w:r w:rsidR="000A7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080">
        <w:rPr>
          <w:rFonts w:ascii="Times New Roman" w:hAnsi="Times New Roman" w:cs="Times New Roman"/>
          <w:sz w:val="24"/>
        </w:rPr>
        <w:t>Рейглер</w:t>
      </w:r>
      <w:proofErr w:type="spellEnd"/>
      <w:r w:rsidR="0086276E">
        <w:rPr>
          <w:rFonts w:ascii="Times New Roman" w:hAnsi="Times New Roman" w:cs="Times New Roman"/>
          <w:sz w:val="24"/>
        </w:rPr>
        <w:t xml:space="preserve"> в этот же день назначил нового</w:t>
      </w:r>
      <w:r w:rsidR="000A7080">
        <w:rPr>
          <w:rFonts w:ascii="Times New Roman" w:hAnsi="Times New Roman" w:cs="Times New Roman"/>
          <w:sz w:val="24"/>
        </w:rPr>
        <w:t xml:space="preserve"> бургомистра.</w:t>
      </w:r>
    </w:p>
    <w:p w:rsidR="000A7080" w:rsidRDefault="009F4F31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Дальше Пан</w:t>
      </w:r>
      <w:r w:rsidR="00844BE8">
        <w:rPr>
          <w:rFonts w:ascii="Times New Roman" w:hAnsi="Times New Roman" w:cs="Times New Roman"/>
          <w:sz w:val="24"/>
        </w:rPr>
        <w:t xml:space="preserve">шин пишет, что вдова </w:t>
      </w:r>
      <w:r w:rsidR="000A7080">
        <w:rPr>
          <w:rFonts w:ascii="Times New Roman" w:hAnsi="Times New Roman" w:cs="Times New Roman"/>
          <w:sz w:val="24"/>
        </w:rPr>
        <w:t xml:space="preserve">первого бургомистра – Александра Кулик-Цыганкова говорила о том, что после взрыва немецкой комендатуры Н. </w:t>
      </w:r>
      <w:proofErr w:type="spellStart"/>
      <w:r w:rsidR="000A7080">
        <w:rPr>
          <w:rFonts w:ascii="Times New Roman" w:hAnsi="Times New Roman" w:cs="Times New Roman"/>
          <w:sz w:val="24"/>
        </w:rPr>
        <w:t>Емельяновича</w:t>
      </w:r>
      <w:proofErr w:type="spellEnd"/>
      <w:r w:rsidR="000A7080">
        <w:rPr>
          <w:rFonts w:ascii="Times New Roman" w:hAnsi="Times New Roman" w:cs="Times New Roman"/>
          <w:sz w:val="24"/>
        </w:rPr>
        <w:t xml:space="preserve"> сразу арестовали и продержали в заключении трое суток, то есть освободили 21 ноября, а на следующий день по д</w:t>
      </w:r>
      <w:r w:rsidR="00844BE8">
        <w:rPr>
          <w:rFonts w:ascii="Times New Roman" w:hAnsi="Times New Roman" w:cs="Times New Roman"/>
          <w:sz w:val="24"/>
        </w:rPr>
        <w:t>окументам его сняли с должности</w:t>
      </w:r>
      <w:r w:rsidR="000A7080">
        <w:rPr>
          <w:rFonts w:ascii="Times New Roman" w:hAnsi="Times New Roman" w:cs="Times New Roman"/>
          <w:sz w:val="24"/>
        </w:rPr>
        <w:t xml:space="preserve">. Всё сходится. </w:t>
      </w:r>
    </w:p>
    <w:p w:rsidR="005B26BD" w:rsidRDefault="000A7080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Следующий документ относится к весне 1942 года – большое письмо, написанное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по-видимому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 диктовку Кулика кем-то из жителей на немецком языке 6 марта и адресовано капитану Альберти. </w:t>
      </w:r>
      <w:r w:rsidR="00844BE8">
        <w:rPr>
          <w:rFonts w:ascii="Times New Roman" w:hAnsi="Times New Roman" w:cs="Times New Roman"/>
          <w:sz w:val="24"/>
        </w:rPr>
        <w:t>Кулик писал, что п</w:t>
      </w:r>
      <w:r>
        <w:rPr>
          <w:rFonts w:ascii="Times New Roman" w:hAnsi="Times New Roman" w:cs="Times New Roman"/>
          <w:sz w:val="24"/>
        </w:rPr>
        <w:t>о прось</w:t>
      </w:r>
      <w:r w:rsidR="00E447AC">
        <w:rPr>
          <w:rFonts w:ascii="Times New Roman" w:hAnsi="Times New Roman" w:cs="Times New Roman"/>
          <w:sz w:val="24"/>
        </w:rPr>
        <w:t xml:space="preserve">бе культурных и честных людей </w:t>
      </w:r>
      <w:r w:rsidR="00844BE8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во время советской власти работал в </w:t>
      </w:r>
      <w:proofErr w:type="spellStart"/>
      <w:r>
        <w:rPr>
          <w:rFonts w:ascii="Times New Roman" w:hAnsi="Times New Roman" w:cs="Times New Roman"/>
          <w:sz w:val="24"/>
        </w:rPr>
        <w:t>горкомхозе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844BE8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</w:t>
      </w:r>
      <w:r w:rsidR="00844BE8">
        <w:rPr>
          <w:rFonts w:ascii="Times New Roman" w:hAnsi="Times New Roman" w:cs="Times New Roman"/>
          <w:sz w:val="24"/>
        </w:rPr>
        <w:t>инял трудный пост бургомистра. О</w:t>
      </w:r>
      <w:r>
        <w:rPr>
          <w:rFonts w:ascii="Times New Roman" w:hAnsi="Times New Roman" w:cs="Times New Roman"/>
          <w:sz w:val="24"/>
        </w:rPr>
        <w:t xml:space="preserve">пасался, что </w:t>
      </w:r>
      <w:r w:rsidR="00844BE8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единственная дочь, проживающая в Ташкенте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будет </w:t>
      </w:r>
      <w:proofErr w:type="spellStart"/>
      <w:r>
        <w:rPr>
          <w:rFonts w:ascii="Times New Roman" w:hAnsi="Times New Roman" w:cs="Times New Roman"/>
          <w:sz w:val="24"/>
        </w:rPr>
        <w:t>репрессировна</w:t>
      </w:r>
      <w:proofErr w:type="spellEnd"/>
      <w:r>
        <w:rPr>
          <w:rFonts w:ascii="Times New Roman" w:hAnsi="Times New Roman" w:cs="Times New Roman"/>
          <w:sz w:val="24"/>
        </w:rPr>
        <w:t>. В должности бургомистра работал, чтобы упорядочить жизнь в городе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преодолевал многие трудности, а в результате получил издевательство, в квартире устроили обыск, после чего исчезли некоторые нужные вещи и деньги</w:t>
      </w:r>
      <w:r w:rsidR="00844BE8">
        <w:rPr>
          <w:rFonts w:ascii="Times New Roman" w:hAnsi="Times New Roman" w:cs="Times New Roman"/>
          <w:sz w:val="24"/>
        </w:rPr>
        <w:t>, теперь ведёт</w:t>
      </w:r>
      <w:r w:rsidR="006A661F">
        <w:rPr>
          <w:rFonts w:ascii="Times New Roman" w:hAnsi="Times New Roman" w:cs="Times New Roman"/>
          <w:sz w:val="24"/>
        </w:rPr>
        <w:t xml:space="preserve"> полуголодное существование, круг </w:t>
      </w:r>
      <w:r w:rsidR="00844BE8">
        <w:rPr>
          <w:rFonts w:ascii="Times New Roman" w:hAnsi="Times New Roman" w:cs="Times New Roman"/>
          <w:sz w:val="24"/>
        </w:rPr>
        <w:t>его</w:t>
      </w:r>
      <w:r w:rsidR="006A661F">
        <w:rPr>
          <w:rFonts w:ascii="Times New Roman" w:hAnsi="Times New Roman" w:cs="Times New Roman"/>
          <w:sz w:val="24"/>
        </w:rPr>
        <w:t xml:space="preserve"> деятельности ограничен без видимого основания, в городском уп</w:t>
      </w:r>
      <w:r w:rsidR="00844BE8">
        <w:rPr>
          <w:rFonts w:ascii="Times New Roman" w:hAnsi="Times New Roman" w:cs="Times New Roman"/>
          <w:sz w:val="24"/>
        </w:rPr>
        <w:t>равлении сидит клика интриганов</w:t>
      </w:r>
      <w:r w:rsidR="006A661F">
        <w:rPr>
          <w:rFonts w:ascii="Times New Roman" w:hAnsi="Times New Roman" w:cs="Times New Roman"/>
          <w:sz w:val="24"/>
        </w:rPr>
        <w:t>. Н. Кулик просит капитана Альберти</w:t>
      </w:r>
      <w:r w:rsidR="00844BE8">
        <w:rPr>
          <w:rFonts w:ascii="Times New Roman" w:hAnsi="Times New Roman" w:cs="Times New Roman"/>
          <w:sz w:val="24"/>
        </w:rPr>
        <w:t xml:space="preserve"> повлиять на бургомистра, чтобы ему </w:t>
      </w:r>
      <w:r w:rsidR="006A661F">
        <w:rPr>
          <w:rFonts w:ascii="Times New Roman" w:hAnsi="Times New Roman" w:cs="Times New Roman"/>
          <w:sz w:val="24"/>
        </w:rPr>
        <w:t>разрешили открыть частную контору для оформления деловых документов жителям и консультации с правом пользоваться пишущей машинкой. Такое разрешение он получил, так как его вдова вспоминала о том, что у него была частная контора в помещении</w:t>
      </w:r>
      <w:r w:rsidR="00E447AC">
        <w:rPr>
          <w:rFonts w:ascii="Times New Roman" w:hAnsi="Times New Roman" w:cs="Times New Roman"/>
          <w:sz w:val="24"/>
        </w:rPr>
        <w:t xml:space="preserve"> на центральной площади. Однако</w:t>
      </w:r>
      <w:r w:rsidR="006A661F">
        <w:rPr>
          <w:rFonts w:ascii="Times New Roman" w:hAnsi="Times New Roman" w:cs="Times New Roman"/>
          <w:sz w:val="24"/>
        </w:rPr>
        <w:t xml:space="preserve"> вскоре над головой Н. Кулика начали сгущаться тучи. Неизвестно, когда и по какой причине он был арестован</w:t>
      </w:r>
      <w:r w:rsidR="00844BE8">
        <w:rPr>
          <w:rFonts w:ascii="Times New Roman" w:hAnsi="Times New Roman" w:cs="Times New Roman"/>
          <w:sz w:val="24"/>
        </w:rPr>
        <w:t>.</w:t>
      </w:r>
      <w:r w:rsidR="006A661F">
        <w:rPr>
          <w:rFonts w:ascii="Times New Roman" w:hAnsi="Times New Roman" w:cs="Times New Roman"/>
          <w:sz w:val="24"/>
        </w:rPr>
        <w:t xml:space="preserve"> Заключен</w:t>
      </w:r>
      <w:r w:rsidR="00E447AC">
        <w:rPr>
          <w:rFonts w:ascii="Times New Roman" w:hAnsi="Times New Roman" w:cs="Times New Roman"/>
          <w:sz w:val="24"/>
        </w:rPr>
        <w:t>ие тайной полиции о роли Кулика</w:t>
      </w:r>
      <w:r w:rsidR="006A661F">
        <w:rPr>
          <w:rFonts w:ascii="Times New Roman" w:hAnsi="Times New Roman" w:cs="Times New Roman"/>
          <w:sz w:val="24"/>
        </w:rPr>
        <w:t xml:space="preserve"> как активного сотрудника НКВД, пропагандиста</w:t>
      </w:r>
      <w:r w:rsidR="00E447AC">
        <w:rPr>
          <w:rFonts w:ascii="Times New Roman" w:hAnsi="Times New Roman" w:cs="Times New Roman"/>
          <w:sz w:val="24"/>
        </w:rPr>
        <w:t>,</w:t>
      </w:r>
      <w:r w:rsidR="006A661F">
        <w:rPr>
          <w:rFonts w:ascii="Times New Roman" w:hAnsi="Times New Roman" w:cs="Times New Roman"/>
          <w:sz w:val="24"/>
        </w:rPr>
        <w:t xml:space="preserve"> в качестве преподавателя истории ВКПБ. Автор пишет</w:t>
      </w:r>
      <w:r w:rsidR="00181A50">
        <w:rPr>
          <w:rFonts w:ascii="Times New Roman" w:hAnsi="Times New Roman" w:cs="Times New Roman"/>
          <w:sz w:val="24"/>
        </w:rPr>
        <w:t>, что ему</w:t>
      </w:r>
      <w:r w:rsidR="006A661F">
        <w:rPr>
          <w:rFonts w:ascii="Times New Roman" w:hAnsi="Times New Roman" w:cs="Times New Roman"/>
          <w:sz w:val="24"/>
        </w:rPr>
        <w:t xml:space="preserve"> представляется, что вот теперь</w:t>
      </w:r>
      <w:r w:rsidR="00E447AC">
        <w:rPr>
          <w:rFonts w:ascii="Times New Roman" w:hAnsi="Times New Roman" w:cs="Times New Roman"/>
          <w:sz w:val="24"/>
        </w:rPr>
        <w:t>,</w:t>
      </w:r>
      <w:r w:rsidR="006A661F">
        <w:rPr>
          <w:rFonts w:ascii="Times New Roman" w:hAnsi="Times New Roman" w:cs="Times New Roman"/>
          <w:sz w:val="24"/>
        </w:rPr>
        <w:t xml:space="preserve"> через несколько минут откроется связь Николая с городскими патриотами и подпольщиками, его прямое участие во взрыве немецкой комендатуры, тогда станет ясно</w:t>
      </w:r>
      <w:r w:rsidR="00E447AC">
        <w:rPr>
          <w:rFonts w:ascii="Times New Roman" w:hAnsi="Times New Roman" w:cs="Times New Roman"/>
          <w:sz w:val="24"/>
        </w:rPr>
        <w:t>,</w:t>
      </w:r>
      <w:r w:rsidR="006A661F">
        <w:rPr>
          <w:rFonts w:ascii="Times New Roman" w:hAnsi="Times New Roman" w:cs="Times New Roman"/>
          <w:sz w:val="24"/>
        </w:rPr>
        <w:t xml:space="preserve"> для </w:t>
      </w:r>
      <w:r w:rsidR="00181A50">
        <w:rPr>
          <w:rFonts w:ascii="Times New Roman" w:hAnsi="Times New Roman" w:cs="Times New Roman"/>
          <w:sz w:val="24"/>
        </w:rPr>
        <w:t>каких целей он стал бургомистром</w:t>
      </w:r>
      <w:r w:rsidR="006A661F">
        <w:rPr>
          <w:rFonts w:ascii="Times New Roman" w:hAnsi="Times New Roman" w:cs="Times New Roman"/>
          <w:sz w:val="24"/>
        </w:rPr>
        <w:t>. С</w:t>
      </w:r>
      <w:r w:rsidR="00F56675">
        <w:rPr>
          <w:rFonts w:ascii="Times New Roman" w:hAnsi="Times New Roman" w:cs="Times New Roman"/>
          <w:sz w:val="24"/>
        </w:rPr>
        <w:t>опо</w:t>
      </w:r>
      <w:r w:rsidR="006A661F">
        <w:rPr>
          <w:rFonts w:ascii="Times New Roman" w:hAnsi="Times New Roman" w:cs="Times New Roman"/>
          <w:sz w:val="24"/>
        </w:rPr>
        <w:t xml:space="preserve">ставляя </w:t>
      </w:r>
      <w:r w:rsidR="00F56675">
        <w:rPr>
          <w:rFonts w:ascii="Times New Roman" w:hAnsi="Times New Roman" w:cs="Times New Roman"/>
          <w:sz w:val="24"/>
        </w:rPr>
        <w:t xml:space="preserve">даты документов, письмо капитану Альберти Н. Кулик написал 6 марта, а автобиографию 17 марта. </w:t>
      </w:r>
      <w:r w:rsidR="003B7B63">
        <w:rPr>
          <w:rFonts w:ascii="Times New Roman" w:hAnsi="Times New Roman" w:cs="Times New Roman"/>
          <w:sz w:val="24"/>
        </w:rPr>
        <w:t xml:space="preserve">Вероятно, уже была одна, когда Н. </w:t>
      </w:r>
      <w:proofErr w:type="spellStart"/>
      <w:r w:rsidR="003B7B63">
        <w:rPr>
          <w:rFonts w:ascii="Times New Roman" w:hAnsi="Times New Roman" w:cs="Times New Roman"/>
          <w:sz w:val="24"/>
        </w:rPr>
        <w:t>Емельянович</w:t>
      </w:r>
      <w:proofErr w:type="spellEnd"/>
      <w:r w:rsidR="003B7B63">
        <w:rPr>
          <w:rFonts w:ascii="Times New Roman" w:hAnsi="Times New Roman" w:cs="Times New Roman"/>
          <w:sz w:val="24"/>
        </w:rPr>
        <w:t xml:space="preserve"> получал должность бургомистра, зачем понадобилась ещё одна для открытия частной практики невольно напрашивается вывод о том, что он находится под подозрением и немцы хотели сравнить разные факты, уличить автора во лжи. Строки многозначительн</w:t>
      </w:r>
      <w:r w:rsidR="00E447AC">
        <w:rPr>
          <w:rFonts w:ascii="Times New Roman" w:hAnsi="Times New Roman" w:cs="Times New Roman"/>
          <w:sz w:val="24"/>
        </w:rPr>
        <w:t xml:space="preserve">ого заключения свидетельствуют </w:t>
      </w:r>
      <w:r w:rsidR="003B7B63">
        <w:rPr>
          <w:rFonts w:ascii="Times New Roman" w:hAnsi="Times New Roman" w:cs="Times New Roman"/>
          <w:sz w:val="24"/>
        </w:rPr>
        <w:t>(на документе стоит дата 4 мая 1942 года)</w:t>
      </w:r>
      <w:r w:rsidR="00E447AC">
        <w:rPr>
          <w:rFonts w:ascii="Times New Roman" w:hAnsi="Times New Roman" w:cs="Times New Roman"/>
          <w:sz w:val="24"/>
        </w:rPr>
        <w:t>:</w:t>
      </w:r>
      <w:r w:rsidR="003B7B63">
        <w:rPr>
          <w:rFonts w:ascii="Times New Roman" w:hAnsi="Times New Roman" w:cs="Times New Roman"/>
          <w:sz w:val="24"/>
        </w:rPr>
        <w:t xml:space="preserve"> Кулик, бывший бургомистр Таганрога, был одним из крупных пропагандистов красного режима, Кулик работал в НКВД во время красного режима, был внештатным корреспондентом газеты «Таганрогская правда», выступал против граждан, которые были настроены против режима или были к нему равнодушны. Кулик был комендантом вокзала Таганрог, в этой должности он всегда заботился о нуждах НКДВ, задерживал беженцев от красного режима и передавал их </w:t>
      </w:r>
      <w:r w:rsidR="00DF02E3">
        <w:rPr>
          <w:rFonts w:ascii="Times New Roman" w:hAnsi="Times New Roman" w:cs="Times New Roman"/>
          <w:sz w:val="24"/>
        </w:rPr>
        <w:t>ЧК</w:t>
      </w:r>
      <w:r w:rsidR="003B7B63">
        <w:rPr>
          <w:rFonts w:ascii="Times New Roman" w:hAnsi="Times New Roman" w:cs="Times New Roman"/>
          <w:sz w:val="24"/>
        </w:rPr>
        <w:t>. Доказательством верности коммунистических убеждений Кулика в последние годы служит то, что он преподавал коммунистическу</w:t>
      </w:r>
      <w:r w:rsidR="00DF02E3">
        <w:rPr>
          <w:rFonts w:ascii="Times New Roman" w:hAnsi="Times New Roman" w:cs="Times New Roman"/>
          <w:sz w:val="24"/>
        </w:rPr>
        <w:t xml:space="preserve">ю историю в авиашколе им. Чкалова, был начальником контрольного участка в НКВД. </w:t>
      </w:r>
    </w:p>
    <w:p w:rsidR="00DF02E3" w:rsidRDefault="00DF02E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документ из </w:t>
      </w:r>
      <w:proofErr w:type="spellStart"/>
      <w:r>
        <w:rPr>
          <w:rFonts w:ascii="Times New Roman" w:hAnsi="Times New Roman" w:cs="Times New Roman"/>
          <w:sz w:val="24"/>
        </w:rPr>
        <w:t>зондеркоманда</w:t>
      </w:r>
      <w:proofErr w:type="spellEnd"/>
      <w:r>
        <w:rPr>
          <w:rFonts w:ascii="Times New Roman" w:hAnsi="Times New Roman" w:cs="Times New Roman"/>
          <w:sz w:val="24"/>
        </w:rPr>
        <w:t xml:space="preserve"> 10-а гласит:</w:t>
      </w:r>
      <w:r w:rsidR="0013558E">
        <w:rPr>
          <w:rFonts w:ascii="Times New Roman" w:hAnsi="Times New Roman" w:cs="Times New Roman"/>
          <w:sz w:val="24"/>
        </w:rPr>
        <w:t xml:space="preserve"> Кулик сегодня расстрелян. Первая строчка была констатацией случившегося</w:t>
      </w:r>
      <w:r w:rsidR="00E447AC">
        <w:rPr>
          <w:rFonts w:ascii="Times New Roman" w:hAnsi="Times New Roman" w:cs="Times New Roman"/>
          <w:sz w:val="24"/>
        </w:rPr>
        <w:t xml:space="preserve">: </w:t>
      </w:r>
      <w:r w:rsidR="0013558E">
        <w:rPr>
          <w:rFonts w:ascii="Times New Roman" w:hAnsi="Times New Roman" w:cs="Times New Roman"/>
          <w:sz w:val="24"/>
        </w:rPr>
        <w:t xml:space="preserve">расстреляли Н. </w:t>
      </w:r>
      <w:proofErr w:type="spellStart"/>
      <w:r w:rsidR="0013558E">
        <w:rPr>
          <w:rFonts w:ascii="Times New Roman" w:hAnsi="Times New Roman" w:cs="Times New Roman"/>
          <w:sz w:val="24"/>
        </w:rPr>
        <w:t>Емельяновича</w:t>
      </w:r>
      <w:proofErr w:type="spellEnd"/>
      <w:r w:rsidR="0013558E">
        <w:rPr>
          <w:rFonts w:ascii="Times New Roman" w:hAnsi="Times New Roman" w:cs="Times New Roman"/>
          <w:sz w:val="24"/>
        </w:rPr>
        <w:t>. Выходит</w:t>
      </w:r>
      <w:r w:rsidR="00181A50">
        <w:rPr>
          <w:rFonts w:ascii="Times New Roman" w:hAnsi="Times New Roman" w:cs="Times New Roman"/>
          <w:sz w:val="24"/>
        </w:rPr>
        <w:t>,</w:t>
      </w:r>
      <w:r w:rsidR="0013558E">
        <w:rPr>
          <w:rFonts w:ascii="Times New Roman" w:hAnsi="Times New Roman" w:cs="Times New Roman"/>
          <w:sz w:val="24"/>
        </w:rPr>
        <w:t xml:space="preserve"> 30 мая 1942 года. Об этом и сообщали </w:t>
      </w:r>
      <w:proofErr w:type="spellStart"/>
      <w:r w:rsidR="0013558E">
        <w:rPr>
          <w:rFonts w:ascii="Times New Roman" w:hAnsi="Times New Roman" w:cs="Times New Roman"/>
          <w:sz w:val="24"/>
        </w:rPr>
        <w:t>ортскоменданту</w:t>
      </w:r>
      <w:proofErr w:type="spellEnd"/>
      <w:r w:rsidR="0013558E">
        <w:rPr>
          <w:rFonts w:ascii="Times New Roman" w:hAnsi="Times New Roman" w:cs="Times New Roman"/>
          <w:sz w:val="24"/>
        </w:rPr>
        <w:t xml:space="preserve"> капитану Альберти</w:t>
      </w:r>
      <w:r w:rsidR="00E001FC">
        <w:rPr>
          <w:rFonts w:ascii="Times New Roman" w:hAnsi="Times New Roman" w:cs="Times New Roman"/>
          <w:sz w:val="24"/>
        </w:rPr>
        <w:t>. Далее в тексте каратели обосновывают решение о расстреле. Кулик как старший преподаватель авиашколы им. Чкалова имел близкие отношения с комиссарами школы, часто читал пропагандистские лекции, в качестве уполномоченн</w:t>
      </w:r>
      <w:r w:rsidR="00181A50">
        <w:rPr>
          <w:rFonts w:ascii="Times New Roman" w:hAnsi="Times New Roman" w:cs="Times New Roman"/>
          <w:sz w:val="24"/>
        </w:rPr>
        <w:t>ого от Таганрога принимал участ</w:t>
      </w:r>
      <w:r w:rsidR="00E001FC">
        <w:rPr>
          <w:rFonts w:ascii="Times New Roman" w:hAnsi="Times New Roman" w:cs="Times New Roman"/>
          <w:sz w:val="24"/>
        </w:rPr>
        <w:t>ие в конференции в Москве, был агентом НКВД. В своем политическом докладе он говорил, что советское государство должно быть сильным, чтобы защититься от германских войск. Мы видим, что немцы не ставят ему вину.</w:t>
      </w:r>
      <w:r w:rsidR="00B20B0C">
        <w:rPr>
          <w:rFonts w:ascii="Times New Roman" w:hAnsi="Times New Roman" w:cs="Times New Roman"/>
          <w:sz w:val="24"/>
        </w:rPr>
        <w:t xml:space="preserve"> </w:t>
      </w:r>
      <w:r w:rsidR="00E001FC">
        <w:rPr>
          <w:rFonts w:ascii="Times New Roman" w:hAnsi="Times New Roman" w:cs="Times New Roman"/>
          <w:sz w:val="24"/>
        </w:rPr>
        <w:t xml:space="preserve">Да, он был расстрелян, но только потому, что был ненадежным элементом. </w:t>
      </w:r>
    </w:p>
    <w:p w:rsidR="00B42923" w:rsidRDefault="00181A50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докладе</w:t>
      </w:r>
      <w:r w:rsidR="00E001FC">
        <w:rPr>
          <w:rFonts w:ascii="Times New Roman" w:hAnsi="Times New Roman" w:cs="Times New Roman"/>
          <w:sz w:val="24"/>
        </w:rPr>
        <w:t xml:space="preserve"> Народному комиссару Внутренних дел СССР, генеральному комиссару Государственной безопасности тов. Л.П. Берия от Начальника Управления НКВД по Ростовской области, майор Государственной безопасности С.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Покотило</w:t>
      </w:r>
      <w:proofErr w:type="spellEnd"/>
      <w:r>
        <w:rPr>
          <w:rFonts w:ascii="Times New Roman" w:hAnsi="Times New Roman" w:cs="Times New Roman"/>
          <w:sz w:val="24"/>
        </w:rPr>
        <w:t xml:space="preserve"> от </w:t>
      </w:r>
      <w:r w:rsidR="002810C0">
        <w:rPr>
          <w:rFonts w:ascii="Times New Roman" w:hAnsi="Times New Roman" w:cs="Times New Roman"/>
          <w:sz w:val="24"/>
        </w:rPr>
        <w:t xml:space="preserve">24 марта 1942 года пишется: «Нашими </w:t>
      </w:r>
      <w:r>
        <w:rPr>
          <w:rFonts w:ascii="Times New Roman" w:hAnsi="Times New Roman" w:cs="Times New Roman"/>
          <w:sz w:val="24"/>
        </w:rPr>
        <w:t>разведчиками в городе</w:t>
      </w:r>
      <w:r w:rsidR="00B20B0C">
        <w:rPr>
          <w:rFonts w:ascii="Times New Roman" w:hAnsi="Times New Roman" w:cs="Times New Roman"/>
          <w:sz w:val="24"/>
        </w:rPr>
        <w:t xml:space="preserve"> </w:t>
      </w:r>
      <w:r w:rsidR="00E001FC">
        <w:rPr>
          <w:rFonts w:ascii="Times New Roman" w:hAnsi="Times New Roman" w:cs="Times New Roman"/>
          <w:sz w:val="24"/>
        </w:rPr>
        <w:t>Таганроге организован взрыв немецкой комендатуры, во время которого ун</w:t>
      </w:r>
      <w:r w:rsidR="00B20B0C">
        <w:rPr>
          <w:rFonts w:ascii="Times New Roman" w:hAnsi="Times New Roman" w:cs="Times New Roman"/>
          <w:sz w:val="24"/>
        </w:rPr>
        <w:t xml:space="preserve">ичтожено много немецких солдат </w:t>
      </w:r>
      <w:r w:rsidR="00E001FC">
        <w:rPr>
          <w:rFonts w:ascii="Times New Roman" w:hAnsi="Times New Roman" w:cs="Times New Roman"/>
          <w:sz w:val="24"/>
        </w:rPr>
        <w:t>и офицеров, в том числе и немецкий комендант. Совершен поджог складов в Таганрогском морском порту, где было сосредоточено значительное количество немецкого снаряжения и</w:t>
      </w:r>
      <w:r>
        <w:rPr>
          <w:rFonts w:ascii="Times New Roman" w:hAnsi="Times New Roman" w:cs="Times New Roman"/>
          <w:sz w:val="24"/>
        </w:rPr>
        <w:t xml:space="preserve"> других военных материалов</w:t>
      </w:r>
      <w:r w:rsidR="002810C0">
        <w:rPr>
          <w:rFonts w:ascii="Times New Roman" w:hAnsi="Times New Roman" w:cs="Times New Roman"/>
          <w:sz w:val="24"/>
        </w:rPr>
        <w:t>»</w:t>
      </w:r>
      <w:r w:rsidR="00E001FC">
        <w:rPr>
          <w:rFonts w:ascii="Times New Roman" w:hAnsi="Times New Roman" w:cs="Times New Roman"/>
          <w:sz w:val="24"/>
        </w:rPr>
        <w:t xml:space="preserve">. Но </w:t>
      </w:r>
      <w:r w:rsidR="00B42923">
        <w:rPr>
          <w:rFonts w:ascii="Times New Roman" w:hAnsi="Times New Roman" w:cs="Times New Roman"/>
          <w:sz w:val="24"/>
        </w:rPr>
        <w:t>комендант Альберти жив.</w:t>
      </w:r>
      <w:r w:rsidR="002810C0">
        <w:rPr>
          <w:rFonts w:ascii="Times New Roman" w:hAnsi="Times New Roman" w:cs="Times New Roman"/>
          <w:sz w:val="24"/>
        </w:rPr>
        <w:t xml:space="preserve"> </w:t>
      </w:r>
      <w:r w:rsidR="002810C0" w:rsidRPr="008309CB">
        <w:rPr>
          <w:rFonts w:ascii="Times New Roman" w:hAnsi="Times New Roman" w:cs="Times New Roman"/>
          <w:sz w:val="24"/>
        </w:rPr>
        <w:t>[</w:t>
      </w:r>
      <w:r w:rsidR="002810C0">
        <w:rPr>
          <w:rFonts w:ascii="Times New Roman" w:hAnsi="Times New Roman" w:cs="Times New Roman"/>
          <w:sz w:val="24"/>
        </w:rPr>
        <w:t>13</w:t>
      </w:r>
      <w:r w:rsidR="002810C0" w:rsidRPr="008309CB">
        <w:rPr>
          <w:rFonts w:ascii="Times New Roman" w:hAnsi="Times New Roman" w:cs="Times New Roman"/>
          <w:sz w:val="24"/>
        </w:rPr>
        <w:t>]</w:t>
      </w:r>
    </w:p>
    <w:p w:rsidR="00B42923" w:rsidRPr="00B756E8" w:rsidRDefault="00B4292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Альберти в своё время проходил обучение, его готовили быть чиновником в </w:t>
      </w:r>
      <w:proofErr w:type="spellStart"/>
      <w:r>
        <w:rPr>
          <w:rFonts w:ascii="Times New Roman" w:hAnsi="Times New Roman" w:cs="Times New Roman"/>
          <w:sz w:val="24"/>
        </w:rPr>
        <w:t>Афринских</w:t>
      </w:r>
      <w:proofErr w:type="spellEnd"/>
      <w:r>
        <w:rPr>
          <w:rFonts w:ascii="Times New Roman" w:hAnsi="Times New Roman" w:cs="Times New Roman"/>
          <w:sz w:val="24"/>
        </w:rPr>
        <w:t xml:space="preserve"> колониях (это было на кануне Первой Мировой войны). Его опыт по работе с неграми решили задействовать на наших просторах. </w:t>
      </w:r>
    </w:p>
    <w:p w:rsidR="00B42923" w:rsidRDefault="00B4292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ноября</w:t>
      </w:r>
      <w:r w:rsidR="00181A50">
        <w:rPr>
          <w:rFonts w:ascii="Times New Roman" w:hAnsi="Times New Roman" w:cs="Times New Roman"/>
          <w:sz w:val="24"/>
        </w:rPr>
        <w:t xml:space="preserve"> 1947 год: «Обвиняемый Альберти </w:t>
      </w:r>
      <w:r>
        <w:rPr>
          <w:rFonts w:ascii="Times New Roman" w:hAnsi="Times New Roman" w:cs="Times New Roman"/>
          <w:sz w:val="24"/>
        </w:rPr>
        <w:t>Гельмут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бывший майор германской армии, бывший член гитлеровской партии с 1931 года, с 19 октября 1941 года до марта 1942 года являлся офицером для особых поручений </w:t>
      </w:r>
      <w:proofErr w:type="spellStart"/>
      <w:r>
        <w:rPr>
          <w:rFonts w:ascii="Times New Roman" w:hAnsi="Times New Roman" w:cs="Times New Roman"/>
          <w:sz w:val="24"/>
        </w:rPr>
        <w:t>ортскомендатуры</w:t>
      </w:r>
      <w:proofErr w:type="spellEnd"/>
      <w:r>
        <w:rPr>
          <w:rFonts w:ascii="Times New Roman" w:hAnsi="Times New Roman" w:cs="Times New Roman"/>
          <w:sz w:val="24"/>
        </w:rPr>
        <w:t xml:space="preserve"> гор. Таганрога и одновременно заместителем коменданта. С марта 1942 года по 15 августа 1942 года Альберти был </w:t>
      </w:r>
      <w:proofErr w:type="spellStart"/>
      <w:r>
        <w:rPr>
          <w:rFonts w:ascii="Times New Roman" w:hAnsi="Times New Roman" w:cs="Times New Roman"/>
          <w:sz w:val="24"/>
        </w:rPr>
        <w:t>ортскомендантом</w:t>
      </w:r>
      <w:proofErr w:type="spellEnd"/>
      <w:r>
        <w:rPr>
          <w:rFonts w:ascii="Times New Roman" w:hAnsi="Times New Roman" w:cs="Times New Roman"/>
          <w:sz w:val="24"/>
        </w:rPr>
        <w:t xml:space="preserve"> того же города, с 12 сентября 1942 года и до конца февраля 1943 года – комендантом гор. Новороссийска, а с 15 октября 1943 года по 9 апреля 1944 года – </w:t>
      </w:r>
      <w:proofErr w:type="spellStart"/>
      <w:r>
        <w:rPr>
          <w:rFonts w:ascii="Times New Roman" w:hAnsi="Times New Roman" w:cs="Times New Roman"/>
          <w:sz w:val="24"/>
        </w:rPr>
        <w:t>ортскомендантом</w:t>
      </w:r>
      <w:proofErr w:type="spellEnd"/>
      <w:r>
        <w:rPr>
          <w:rFonts w:ascii="Times New Roman" w:hAnsi="Times New Roman" w:cs="Times New Roman"/>
          <w:sz w:val="24"/>
        </w:rPr>
        <w:t xml:space="preserve"> Ак-</w:t>
      </w:r>
      <w:proofErr w:type="spellStart"/>
      <w:r>
        <w:rPr>
          <w:rFonts w:ascii="Times New Roman" w:hAnsi="Times New Roman" w:cs="Times New Roman"/>
          <w:sz w:val="24"/>
        </w:rPr>
        <w:t>Мечетского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Крыма». </w:t>
      </w:r>
      <w:r w:rsidR="00F40F28">
        <w:rPr>
          <w:rFonts w:ascii="Times New Roman" w:hAnsi="Times New Roman" w:cs="Times New Roman"/>
          <w:sz w:val="24"/>
        </w:rPr>
        <w:t>А он не был комендантом. Все приводят фамилию Альберти в каких-то распоряжениях, приказах, но это не так.</w:t>
      </w:r>
    </w:p>
    <w:p w:rsidR="00B20B0C" w:rsidRPr="00F40F28" w:rsidRDefault="00B20B0C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40F28">
        <w:rPr>
          <w:rFonts w:ascii="Times New Roman" w:hAnsi="Times New Roman" w:cs="Times New Roman"/>
          <w:sz w:val="24"/>
        </w:rPr>
        <w:t xml:space="preserve">18 октября 1941 в Таганроге была размещена </w:t>
      </w:r>
      <w:r w:rsidR="00F40F28">
        <w:rPr>
          <w:rFonts w:ascii="Times New Roman" w:hAnsi="Times New Roman" w:cs="Times New Roman"/>
          <w:sz w:val="24"/>
          <w:lang w:val="en-US"/>
        </w:rPr>
        <w:t>Ortskommandantur</w:t>
      </w:r>
      <w:r w:rsidR="00F40F28" w:rsidRPr="00F40F28">
        <w:rPr>
          <w:rFonts w:ascii="Times New Roman" w:hAnsi="Times New Roman" w:cs="Times New Roman"/>
          <w:sz w:val="24"/>
        </w:rPr>
        <w:t xml:space="preserve"> </w:t>
      </w:r>
      <w:r w:rsidR="00F40F28">
        <w:rPr>
          <w:rFonts w:ascii="Times New Roman" w:hAnsi="Times New Roman" w:cs="Times New Roman"/>
          <w:sz w:val="24"/>
          <w:lang w:val="en-US"/>
        </w:rPr>
        <w:t>I</w:t>
      </w:r>
      <w:r w:rsidR="00F40F28">
        <w:rPr>
          <w:rFonts w:ascii="Times New Roman" w:hAnsi="Times New Roman" w:cs="Times New Roman"/>
          <w:sz w:val="24"/>
        </w:rPr>
        <w:t>/263. Источник</w:t>
      </w:r>
      <w:r w:rsidR="00E447AC">
        <w:rPr>
          <w:rFonts w:ascii="Times New Roman" w:hAnsi="Times New Roman" w:cs="Times New Roman"/>
          <w:sz w:val="24"/>
        </w:rPr>
        <w:t>:</w:t>
      </w:r>
      <w:r w:rsidR="00F40F28">
        <w:rPr>
          <w:rFonts w:ascii="Times New Roman" w:hAnsi="Times New Roman" w:cs="Times New Roman"/>
          <w:sz w:val="24"/>
        </w:rPr>
        <w:t xml:space="preserve"> Архив </w:t>
      </w:r>
      <w:r w:rsidR="00F40F28">
        <w:rPr>
          <w:rFonts w:ascii="Times New Roman" w:hAnsi="Times New Roman" w:cs="Times New Roman"/>
          <w:sz w:val="24"/>
          <w:lang w:val="en-US"/>
        </w:rPr>
        <w:t>NARA</w:t>
      </w:r>
      <w:r w:rsidR="00F40F28" w:rsidRPr="00F40F28">
        <w:rPr>
          <w:rFonts w:ascii="Times New Roman" w:hAnsi="Times New Roman" w:cs="Times New Roman"/>
          <w:sz w:val="24"/>
        </w:rPr>
        <w:t xml:space="preserve"> </w:t>
      </w:r>
      <w:r w:rsidR="00F40F28">
        <w:rPr>
          <w:rFonts w:ascii="Times New Roman" w:hAnsi="Times New Roman" w:cs="Times New Roman"/>
          <w:sz w:val="24"/>
        </w:rPr>
        <w:t xml:space="preserve">документы 1-й танковой армии Т-313. </w:t>
      </w:r>
      <w:r w:rsidR="00F40F28">
        <w:rPr>
          <w:rFonts w:ascii="Times New Roman" w:hAnsi="Times New Roman" w:cs="Times New Roman"/>
          <w:sz w:val="24"/>
          <w:lang w:val="en-US"/>
        </w:rPr>
        <w:t>R</w:t>
      </w:r>
      <w:r w:rsidR="00F40F28" w:rsidRPr="00F40F28">
        <w:rPr>
          <w:rFonts w:ascii="Times New Roman" w:hAnsi="Times New Roman" w:cs="Times New Roman"/>
          <w:sz w:val="24"/>
        </w:rPr>
        <w:t xml:space="preserve">-15. </w:t>
      </w:r>
      <w:r w:rsidR="00F40F28">
        <w:rPr>
          <w:rFonts w:ascii="Times New Roman" w:hAnsi="Times New Roman" w:cs="Times New Roman"/>
          <w:sz w:val="24"/>
          <w:lang w:val="en-US"/>
        </w:rPr>
        <w:t>p</w:t>
      </w:r>
      <w:r w:rsidR="00F40F28" w:rsidRPr="00F40F28">
        <w:rPr>
          <w:rFonts w:ascii="Times New Roman" w:hAnsi="Times New Roman" w:cs="Times New Roman"/>
          <w:sz w:val="24"/>
        </w:rPr>
        <w:t xml:space="preserve">-0767. </w:t>
      </w:r>
      <w:r w:rsidR="00F40F28">
        <w:rPr>
          <w:rFonts w:ascii="Times New Roman" w:hAnsi="Times New Roman" w:cs="Times New Roman"/>
          <w:sz w:val="24"/>
          <w:lang w:val="en-US"/>
        </w:rPr>
        <w:t>Ortskommandantur</w:t>
      </w:r>
      <w:r w:rsidR="00F40F28" w:rsidRPr="00F40F28">
        <w:rPr>
          <w:rFonts w:ascii="Times New Roman" w:hAnsi="Times New Roman" w:cs="Times New Roman"/>
          <w:sz w:val="24"/>
        </w:rPr>
        <w:t xml:space="preserve"> </w:t>
      </w:r>
      <w:r w:rsidR="00F40F28">
        <w:rPr>
          <w:rFonts w:ascii="Times New Roman" w:hAnsi="Times New Roman" w:cs="Times New Roman"/>
          <w:sz w:val="24"/>
          <w:lang w:val="en-US"/>
        </w:rPr>
        <w:t>I</w:t>
      </w:r>
      <w:r w:rsidR="00F40F28">
        <w:rPr>
          <w:rFonts w:ascii="Times New Roman" w:hAnsi="Times New Roman" w:cs="Times New Roman"/>
          <w:sz w:val="24"/>
        </w:rPr>
        <w:t xml:space="preserve">/263 подчинялась </w:t>
      </w:r>
      <w:r w:rsidR="00F40F28">
        <w:rPr>
          <w:rFonts w:ascii="Times New Roman" w:hAnsi="Times New Roman" w:cs="Times New Roman"/>
          <w:sz w:val="24"/>
          <w:lang w:val="en-US"/>
        </w:rPr>
        <w:t>Feldkommandantur</w:t>
      </w:r>
      <w:r w:rsidR="00F40F28" w:rsidRPr="00F40F28">
        <w:rPr>
          <w:rFonts w:ascii="Times New Roman" w:hAnsi="Times New Roman" w:cs="Times New Roman"/>
          <w:sz w:val="24"/>
        </w:rPr>
        <w:t xml:space="preserve"> 538,</w:t>
      </w:r>
      <w:r w:rsidR="00F40F28">
        <w:rPr>
          <w:rFonts w:ascii="Times New Roman" w:hAnsi="Times New Roman" w:cs="Times New Roman"/>
          <w:sz w:val="24"/>
        </w:rPr>
        <w:t xml:space="preserve"> которая размещалась в Мариуполе. С 29 октября 1941 года по 30 декабря 1941 года </w:t>
      </w:r>
      <w:r w:rsidR="00F40F28">
        <w:rPr>
          <w:rFonts w:ascii="Times New Roman" w:hAnsi="Times New Roman" w:cs="Times New Roman"/>
          <w:sz w:val="24"/>
          <w:lang w:val="en-US"/>
        </w:rPr>
        <w:t>Feldkommandantur</w:t>
      </w:r>
      <w:r w:rsidR="00F40F28" w:rsidRPr="00F40F28">
        <w:rPr>
          <w:rFonts w:ascii="Times New Roman" w:hAnsi="Times New Roman" w:cs="Times New Roman"/>
          <w:sz w:val="24"/>
        </w:rPr>
        <w:t xml:space="preserve"> 538</w:t>
      </w:r>
      <w:r w:rsidR="00F40F28">
        <w:rPr>
          <w:rFonts w:ascii="Times New Roman" w:hAnsi="Times New Roman" w:cs="Times New Roman"/>
          <w:sz w:val="24"/>
        </w:rPr>
        <w:t xml:space="preserve"> размещалась в Таганроге (убыла обратно в Мариуполь, административный отдел комендатуры находился в Таганроге до 6 января 1942 года). На 25 октября 1941 года комендантом </w:t>
      </w:r>
      <w:proofErr w:type="spellStart"/>
      <w:r w:rsidR="00F40F28">
        <w:rPr>
          <w:rFonts w:ascii="Times New Roman" w:hAnsi="Times New Roman" w:cs="Times New Roman"/>
          <w:sz w:val="24"/>
        </w:rPr>
        <w:t>ортскомендатуры</w:t>
      </w:r>
      <w:proofErr w:type="spellEnd"/>
      <w:r w:rsidR="00F40F28">
        <w:rPr>
          <w:rFonts w:ascii="Times New Roman" w:hAnsi="Times New Roman" w:cs="Times New Roman"/>
          <w:sz w:val="24"/>
        </w:rPr>
        <w:t xml:space="preserve"> Таганрога был майор </w:t>
      </w:r>
      <w:r w:rsidR="00F40F28">
        <w:rPr>
          <w:rFonts w:ascii="Times New Roman" w:hAnsi="Times New Roman" w:cs="Times New Roman"/>
          <w:sz w:val="24"/>
          <w:lang w:val="en-US"/>
        </w:rPr>
        <w:t>Zacher</w:t>
      </w:r>
      <w:r w:rsidR="00F40F28" w:rsidRPr="00F40F28">
        <w:rPr>
          <w:rFonts w:ascii="Times New Roman" w:hAnsi="Times New Roman" w:cs="Times New Roman"/>
          <w:sz w:val="24"/>
        </w:rPr>
        <w:t xml:space="preserve"> </w:t>
      </w:r>
      <w:r w:rsidR="00F40F28">
        <w:rPr>
          <w:rFonts w:ascii="Times New Roman" w:hAnsi="Times New Roman" w:cs="Times New Roman"/>
          <w:sz w:val="24"/>
        </w:rPr>
        <w:t xml:space="preserve">(первый </w:t>
      </w:r>
      <w:proofErr w:type="spellStart"/>
      <w:r w:rsidR="00F40F28">
        <w:rPr>
          <w:rFonts w:ascii="Times New Roman" w:hAnsi="Times New Roman" w:cs="Times New Roman"/>
          <w:sz w:val="24"/>
        </w:rPr>
        <w:t>ортскомендант</w:t>
      </w:r>
      <w:proofErr w:type="spellEnd"/>
      <w:r w:rsidR="00F40F28">
        <w:rPr>
          <w:rFonts w:ascii="Times New Roman" w:hAnsi="Times New Roman" w:cs="Times New Roman"/>
          <w:sz w:val="24"/>
        </w:rPr>
        <w:t xml:space="preserve"> Таганрога).</w:t>
      </w:r>
      <w:r>
        <w:rPr>
          <w:rFonts w:ascii="Times New Roman" w:hAnsi="Times New Roman" w:cs="Times New Roman"/>
          <w:sz w:val="24"/>
        </w:rPr>
        <w:t xml:space="preserve">» </w:t>
      </w:r>
    </w:p>
    <w:p w:rsidR="00B42923" w:rsidRDefault="00B20B0C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всей видимости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радио</w:t>
      </w:r>
      <w:r w:rsidR="00181A5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фугаса не было. Немцы постоянно глушили, поэтому взрывы получались не всегда. Но как тогда сделать? Закладываем фугас, а привести его в действие должны специально назначенные люди. К фугасу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</w:t>
      </w:r>
      <w:r w:rsidR="00271151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можно</w:t>
      </w:r>
      <w:r w:rsidR="00E447AC">
        <w:rPr>
          <w:rFonts w:ascii="Times New Roman" w:hAnsi="Times New Roman" w:cs="Times New Roman"/>
          <w:sz w:val="24"/>
        </w:rPr>
        <w:t xml:space="preserve">, проведены провода, </w:t>
      </w:r>
      <w:r>
        <w:rPr>
          <w:rFonts w:ascii="Times New Roman" w:hAnsi="Times New Roman" w:cs="Times New Roman"/>
          <w:sz w:val="24"/>
        </w:rPr>
        <w:t>и где-то в соседнем доме стоит машинк</w:t>
      </w:r>
      <w:r w:rsidR="00271151">
        <w:rPr>
          <w:rFonts w:ascii="Times New Roman" w:hAnsi="Times New Roman" w:cs="Times New Roman"/>
          <w:sz w:val="24"/>
        </w:rPr>
        <w:t>а, а они уже</w:t>
      </w:r>
      <w:r w:rsidR="00E447AC">
        <w:rPr>
          <w:rFonts w:ascii="Times New Roman" w:hAnsi="Times New Roman" w:cs="Times New Roman"/>
          <w:sz w:val="24"/>
        </w:rPr>
        <w:t>,</w:t>
      </w:r>
      <w:r w:rsidR="00271151">
        <w:rPr>
          <w:rFonts w:ascii="Times New Roman" w:hAnsi="Times New Roman" w:cs="Times New Roman"/>
          <w:sz w:val="24"/>
        </w:rPr>
        <w:t xml:space="preserve"> в свою очередь</w:t>
      </w:r>
      <w:r w:rsidR="00E447AC">
        <w:rPr>
          <w:rFonts w:ascii="Times New Roman" w:hAnsi="Times New Roman" w:cs="Times New Roman"/>
          <w:sz w:val="24"/>
        </w:rPr>
        <w:t>,</w:t>
      </w:r>
      <w:r w:rsidR="00271151">
        <w:rPr>
          <w:rFonts w:ascii="Times New Roman" w:hAnsi="Times New Roman" w:cs="Times New Roman"/>
          <w:sz w:val="24"/>
        </w:rPr>
        <w:t xml:space="preserve"> слуш</w:t>
      </w:r>
      <w:r>
        <w:rPr>
          <w:rFonts w:ascii="Times New Roman" w:hAnsi="Times New Roman" w:cs="Times New Roman"/>
          <w:sz w:val="24"/>
        </w:rPr>
        <w:t>ают передачу</w:t>
      </w:r>
      <w:r w:rsidR="00271151">
        <w:rPr>
          <w:rFonts w:ascii="Times New Roman" w:hAnsi="Times New Roman" w:cs="Times New Roman"/>
          <w:sz w:val="24"/>
        </w:rPr>
        <w:t xml:space="preserve">. Допустим, сказано, что каждый вечер на такой-то волне слушайте такие-то передачи и если будет </w:t>
      </w:r>
      <w:r w:rsidR="002810C0">
        <w:rPr>
          <w:rFonts w:ascii="Times New Roman" w:hAnsi="Times New Roman" w:cs="Times New Roman"/>
          <w:sz w:val="24"/>
        </w:rPr>
        <w:t>определенный</w:t>
      </w:r>
      <w:r w:rsidR="00271151">
        <w:rPr>
          <w:rFonts w:ascii="Times New Roman" w:hAnsi="Times New Roman" w:cs="Times New Roman"/>
          <w:sz w:val="24"/>
        </w:rPr>
        <w:t xml:space="preserve"> музыкальный привет, то подрывайте машинку. К примеру, могли так сделать. </w:t>
      </w:r>
    </w:p>
    <w:p w:rsidR="00271151" w:rsidRDefault="00271151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мы обратимся к людям, которые </w:t>
      </w:r>
      <w:proofErr w:type="spellStart"/>
      <w:r>
        <w:rPr>
          <w:rFonts w:ascii="Times New Roman" w:hAnsi="Times New Roman" w:cs="Times New Roman"/>
          <w:sz w:val="24"/>
        </w:rPr>
        <w:t>окруженцы</w:t>
      </w:r>
      <w:proofErr w:type="spellEnd"/>
      <w:r>
        <w:rPr>
          <w:rFonts w:ascii="Times New Roman" w:hAnsi="Times New Roman" w:cs="Times New Roman"/>
          <w:sz w:val="24"/>
        </w:rPr>
        <w:t>, возможно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это не </w:t>
      </w:r>
      <w:proofErr w:type="spellStart"/>
      <w:r>
        <w:rPr>
          <w:rFonts w:ascii="Times New Roman" w:hAnsi="Times New Roman" w:cs="Times New Roman"/>
          <w:sz w:val="24"/>
        </w:rPr>
        <w:t>окруженцы</w:t>
      </w:r>
      <w:proofErr w:type="spellEnd"/>
      <w:r>
        <w:rPr>
          <w:rFonts w:ascii="Times New Roman" w:hAnsi="Times New Roman" w:cs="Times New Roman"/>
          <w:sz w:val="24"/>
        </w:rPr>
        <w:t>, а оставленные в окружение сотрудники НКВД ил</w:t>
      </w:r>
      <w:r w:rsidR="00181A5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офицеры Красной армии, которым была поставлена задача привести в действие, чтобы взорвалось в нужный момент. Немцы прослушать его не могли, так как там был электромеханический взрыватель. Вдова говорила, что под видом водопроводчиков они должны были зайти вовнутрь. Возможно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фугас был заложен, а чтобы его запустить в действие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им нужно было проникнуть туда. Задача Кулика была втереться в доверие немцам. И когда он это сделал</w:t>
      </w:r>
      <w:r w:rsidR="002810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предложил немцам именно это здание. </w:t>
      </w:r>
      <w:r w:rsidR="00924E93">
        <w:rPr>
          <w:rFonts w:ascii="Times New Roman" w:hAnsi="Times New Roman" w:cs="Times New Roman"/>
          <w:sz w:val="24"/>
        </w:rPr>
        <w:t>Возможно</w:t>
      </w:r>
      <w:r w:rsidR="00E447AC">
        <w:rPr>
          <w:rFonts w:ascii="Times New Roman" w:hAnsi="Times New Roman" w:cs="Times New Roman"/>
          <w:sz w:val="24"/>
        </w:rPr>
        <w:t>,</w:t>
      </w:r>
      <w:r w:rsidR="00924E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4E93">
        <w:rPr>
          <w:rFonts w:ascii="Times New Roman" w:hAnsi="Times New Roman" w:cs="Times New Roman"/>
          <w:sz w:val="24"/>
        </w:rPr>
        <w:t>Покотило</w:t>
      </w:r>
      <w:proofErr w:type="spellEnd"/>
      <w:r w:rsidR="00924E93">
        <w:rPr>
          <w:rFonts w:ascii="Times New Roman" w:hAnsi="Times New Roman" w:cs="Times New Roman"/>
          <w:sz w:val="24"/>
        </w:rPr>
        <w:t xml:space="preserve"> остави</w:t>
      </w:r>
      <w:r w:rsidR="0019423B">
        <w:rPr>
          <w:rFonts w:ascii="Times New Roman" w:hAnsi="Times New Roman" w:cs="Times New Roman"/>
          <w:sz w:val="24"/>
        </w:rPr>
        <w:t>л свою агентуру, использовали са</w:t>
      </w:r>
      <w:r w:rsidR="00924E93">
        <w:rPr>
          <w:rFonts w:ascii="Times New Roman" w:hAnsi="Times New Roman" w:cs="Times New Roman"/>
          <w:sz w:val="24"/>
        </w:rPr>
        <w:t>перов, которые заложили взрывчатку в здание. Мы не знаем</w:t>
      </w:r>
      <w:r w:rsidR="00E447AC">
        <w:rPr>
          <w:rFonts w:ascii="Times New Roman" w:hAnsi="Times New Roman" w:cs="Times New Roman"/>
          <w:sz w:val="24"/>
        </w:rPr>
        <w:t>,</w:t>
      </w:r>
      <w:r w:rsidR="00924E93">
        <w:rPr>
          <w:rFonts w:ascii="Times New Roman" w:hAnsi="Times New Roman" w:cs="Times New Roman"/>
          <w:sz w:val="24"/>
        </w:rPr>
        <w:t xml:space="preserve"> какой был взрыватель, но эта дата 19 ноября наталкивает на мысль, что они не могли угадать с ней. 17 ноября немцы пошли на штурм Ростова</w:t>
      </w:r>
      <w:r w:rsidR="00E447AC">
        <w:rPr>
          <w:rFonts w:ascii="Times New Roman" w:hAnsi="Times New Roman" w:cs="Times New Roman"/>
          <w:sz w:val="24"/>
        </w:rPr>
        <w:t>,</w:t>
      </w:r>
      <w:r w:rsidR="00924E93">
        <w:rPr>
          <w:rFonts w:ascii="Times New Roman" w:hAnsi="Times New Roman" w:cs="Times New Roman"/>
          <w:sz w:val="24"/>
        </w:rPr>
        <w:t xml:space="preserve"> и</w:t>
      </w:r>
      <w:r w:rsidR="00E447AC">
        <w:rPr>
          <w:rFonts w:ascii="Times New Roman" w:hAnsi="Times New Roman" w:cs="Times New Roman"/>
          <w:sz w:val="24"/>
        </w:rPr>
        <w:t>,</w:t>
      </w:r>
      <w:r w:rsidR="00924E93">
        <w:rPr>
          <w:rFonts w:ascii="Times New Roman" w:hAnsi="Times New Roman" w:cs="Times New Roman"/>
          <w:sz w:val="24"/>
        </w:rPr>
        <w:t xml:space="preserve"> возможно</w:t>
      </w:r>
      <w:r w:rsidR="00E447AC">
        <w:rPr>
          <w:rFonts w:ascii="Times New Roman" w:hAnsi="Times New Roman" w:cs="Times New Roman"/>
          <w:sz w:val="24"/>
        </w:rPr>
        <w:t>,</w:t>
      </w:r>
      <w:r w:rsidR="00924E93">
        <w:rPr>
          <w:rFonts w:ascii="Times New Roman" w:hAnsi="Times New Roman" w:cs="Times New Roman"/>
          <w:sz w:val="24"/>
        </w:rPr>
        <w:t xml:space="preserve"> тогда поступила команда приступить к взрыву для отвлечения внимания. </w:t>
      </w:r>
    </w:p>
    <w:p w:rsidR="00924E93" w:rsidRDefault="00924E9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1-я версия про </w:t>
      </w:r>
      <w:proofErr w:type="spellStart"/>
      <w:r>
        <w:rPr>
          <w:rFonts w:ascii="Times New Roman" w:hAnsi="Times New Roman" w:cs="Times New Roman"/>
          <w:sz w:val="24"/>
        </w:rPr>
        <w:t>Гробова</w:t>
      </w:r>
      <w:proofErr w:type="spellEnd"/>
      <w:r>
        <w:rPr>
          <w:rFonts w:ascii="Times New Roman" w:hAnsi="Times New Roman" w:cs="Times New Roman"/>
          <w:sz w:val="24"/>
        </w:rPr>
        <w:t xml:space="preserve">. Они действительно сдавали боеприпасы и наверняка могли сказать: «Вот бы это всё взорвать», </w:t>
      </w:r>
      <w:r w:rsidR="0019423B">
        <w:rPr>
          <w:rFonts w:ascii="Times New Roman" w:hAnsi="Times New Roman" w:cs="Times New Roman"/>
          <w:sz w:val="24"/>
        </w:rPr>
        <w:t xml:space="preserve">«Сюда бы положить мину с </w:t>
      </w:r>
      <w:r>
        <w:rPr>
          <w:rFonts w:ascii="Times New Roman" w:hAnsi="Times New Roman" w:cs="Times New Roman"/>
          <w:sz w:val="24"/>
        </w:rPr>
        <w:t>часовы</w:t>
      </w:r>
      <w:r w:rsidR="0019423B">
        <w:rPr>
          <w:rFonts w:ascii="Times New Roman" w:hAnsi="Times New Roman" w:cs="Times New Roman"/>
          <w:sz w:val="24"/>
        </w:rPr>
        <w:t>м</w:t>
      </w:r>
      <w:r w:rsidR="00E447AC">
        <w:rPr>
          <w:rFonts w:ascii="Times New Roman" w:hAnsi="Times New Roman" w:cs="Times New Roman"/>
          <w:sz w:val="24"/>
        </w:rPr>
        <w:t>,</w:t>
      </w:r>
      <w:r w:rsidR="0019423B">
        <w:rPr>
          <w:rFonts w:ascii="Times New Roman" w:hAnsi="Times New Roman" w:cs="Times New Roman"/>
          <w:sz w:val="24"/>
        </w:rPr>
        <w:t xml:space="preserve"> и она бы взорвалась». Проходит</w:t>
      </w:r>
      <w:r>
        <w:rPr>
          <w:rFonts w:ascii="Times New Roman" w:hAnsi="Times New Roman" w:cs="Times New Roman"/>
          <w:sz w:val="24"/>
        </w:rPr>
        <w:t xml:space="preserve"> время, происходит взрыв. Друзья начинают думать, что это он. Проходит ещё 20 лет, появляется статья, где не сам человек про себя пишет, а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по-видимому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друг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пишет, что он знает всё.</w:t>
      </w:r>
    </w:p>
    <w:p w:rsidR="00924E93" w:rsidRDefault="00924E9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2-я версия про 14-летнего парнишку. В данном случае мы видим, что человек это всё придумал.</w:t>
      </w:r>
    </w:p>
    <w:p w:rsidR="00924E93" w:rsidRDefault="00924E9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вот остальные версии, возможно, это грани одной и той же группы, возможно</w:t>
      </w:r>
      <w:r w:rsidR="00E447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был организован взрыв комендатуры. </w:t>
      </w:r>
    </w:p>
    <w:p w:rsidR="001E6B9F" w:rsidRDefault="00924E93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Рассказывают, что сначала произошел взрыв, вылетели стекла, стоял часовой возле дверей, который погиб от взрыва, а потом к вечеру разгорелс</w:t>
      </w:r>
      <w:r w:rsidR="001E6B9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пожар и всё здание выгорело.</w:t>
      </w:r>
      <w:r w:rsidR="001E6B9F">
        <w:rPr>
          <w:rFonts w:ascii="Times New Roman" w:hAnsi="Times New Roman" w:cs="Times New Roman"/>
          <w:sz w:val="24"/>
        </w:rPr>
        <w:t xml:space="preserve"> Волошин в своей следующей книге говорит, что молодые люди,</w:t>
      </w:r>
      <w:r w:rsidR="00B97EFC">
        <w:rPr>
          <w:rFonts w:ascii="Times New Roman" w:hAnsi="Times New Roman" w:cs="Times New Roman"/>
          <w:sz w:val="24"/>
        </w:rPr>
        <w:t xml:space="preserve"> которые ходили потом по развали</w:t>
      </w:r>
      <w:r w:rsidR="001E6B9F">
        <w:rPr>
          <w:rFonts w:ascii="Times New Roman" w:hAnsi="Times New Roman" w:cs="Times New Roman"/>
          <w:sz w:val="24"/>
        </w:rPr>
        <w:t>нам и видели сгоревшие трупы. Другие говорят, что немцы свои трупы забрали, а там был</w:t>
      </w:r>
      <w:r w:rsidR="0019423B">
        <w:rPr>
          <w:rFonts w:ascii="Times New Roman" w:hAnsi="Times New Roman" w:cs="Times New Roman"/>
          <w:sz w:val="24"/>
        </w:rPr>
        <w:t>и</w:t>
      </w:r>
      <w:r w:rsidR="001E6B9F">
        <w:rPr>
          <w:rFonts w:ascii="Times New Roman" w:hAnsi="Times New Roman" w:cs="Times New Roman"/>
          <w:sz w:val="24"/>
        </w:rPr>
        <w:t xml:space="preserve"> посетители, они были никому не нужны</w:t>
      </w:r>
      <w:r w:rsidR="004E5860">
        <w:rPr>
          <w:rFonts w:ascii="Times New Roman" w:hAnsi="Times New Roman" w:cs="Times New Roman"/>
          <w:sz w:val="24"/>
        </w:rPr>
        <w:t>,</w:t>
      </w:r>
      <w:r w:rsidR="001E6B9F">
        <w:rPr>
          <w:rFonts w:ascii="Times New Roman" w:hAnsi="Times New Roman" w:cs="Times New Roman"/>
          <w:sz w:val="24"/>
        </w:rPr>
        <w:t xml:space="preserve"> и то лежали их трупы. Начали эвакуацию, потом начался пожар, а затем повторные взрывы. </w:t>
      </w:r>
      <w:r w:rsidR="00B97EFC">
        <w:rPr>
          <w:rFonts w:ascii="Times New Roman" w:hAnsi="Times New Roman" w:cs="Times New Roman"/>
          <w:sz w:val="24"/>
        </w:rPr>
        <w:t>Немцы после того</w:t>
      </w:r>
      <w:r w:rsidR="004E5860">
        <w:rPr>
          <w:rFonts w:ascii="Times New Roman" w:hAnsi="Times New Roman" w:cs="Times New Roman"/>
          <w:sz w:val="24"/>
        </w:rPr>
        <w:t>,</w:t>
      </w:r>
      <w:r w:rsidR="00B97EFC">
        <w:rPr>
          <w:rFonts w:ascii="Times New Roman" w:hAnsi="Times New Roman" w:cs="Times New Roman"/>
          <w:sz w:val="24"/>
        </w:rPr>
        <w:t xml:space="preserve"> как ещё начались взрывы, видимо</w:t>
      </w:r>
      <w:r w:rsidR="004E5860">
        <w:rPr>
          <w:rFonts w:ascii="Times New Roman" w:hAnsi="Times New Roman" w:cs="Times New Roman"/>
          <w:sz w:val="24"/>
        </w:rPr>
        <w:t>,</w:t>
      </w:r>
      <w:r w:rsidR="00B97EFC">
        <w:rPr>
          <w:rFonts w:ascii="Times New Roman" w:hAnsi="Times New Roman" w:cs="Times New Roman"/>
          <w:sz w:val="24"/>
        </w:rPr>
        <w:t xml:space="preserve"> ранее изъятых боеприпасов, они подумали, что там ещё одни взрывы, поэтому не тушили. Вопрос с </w:t>
      </w:r>
      <w:proofErr w:type="spellStart"/>
      <w:r w:rsidR="00B97EFC">
        <w:rPr>
          <w:rFonts w:ascii="Times New Roman" w:hAnsi="Times New Roman" w:cs="Times New Roman"/>
          <w:sz w:val="24"/>
        </w:rPr>
        <w:t>Захером</w:t>
      </w:r>
      <w:proofErr w:type="spellEnd"/>
      <w:r w:rsidR="00B97EFC">
        <w:rPr>
          <w:rFonts w:ascii="Times New Roman" w:hAnsi="Times New Roman" w:cs="Times New Roman"/>
          <w:sz w:val="24"/>
        </w:rPr>
        <w:t xml:space="preserve"> остается открытым. По всей видимости</w:t>
      </w:r>
      <w:r w:rsidR="004E5860">
        <w:rPr>
          <w:rFonts w:ascii="Times New Roman" w:hAnsi="Times New Roman" w:cs="Times New Roman"/>
          <w:sz w:val="24"/>
        </w:rPr>
        <w:t>,</w:t>
      </w:r>
      <w:r w:rsidR="00B97EFC">
        <w:rPr>
          <w:rFonts w:ascii="Times New Roman" w:hAnsi="Times New Roman" w:cs="Times New Roman"/>
          <w:sz w:val="24"/>
        </w:rPr>
        <w:t xml:space="preserve"> всё это было организованно и НКВД</w:t>
      </w:r>
      <w:r w:rsidR="004E5860">
        <w:rPr>
          <w:rFonts w:ascii="Times New Roman" w:hAnsi="Times New Roman" w:cs="Times New Roman"/>
          <w:sz w:val="24"/>
        </w:rPr>
        <w:t>,</w:t>
      </w:r>
      <w:r w:rsidR="00B97EFC">
        <w:rPr>
          <w:rFonts w:ascii="Times New Roman" w:hAnsi="Times New Roman" w:cs="Times New Roman"/>
          <w:sz w:val="24"/>
        </w:rPr>
        <w:t xml:space="preserve"> и инженерной службой южного фронта, что была задействована одна группа, а может и быть две, которые должны были обеспечивать подрыв, подрыв произошел в нужное время и в нужном месте. В частности, о взрыве комендатуры было указано в газете «Известие» за 21 декабря 1941 года, статья «Люди пришли из Таганрога»</w:t>
      </w:r>
      <w:r w:rsidR="004E5860">
        <w:rPr>
          <w:rFonts w:ascii="Times New Roman" w:hAnsi="Times New Roman" w:cs="Times New Roman"/>
          <w:sz w:val="24"/>
        </w:rPr>
        <w:t xml:space="preserve">, </w:t>
      </w:r>
      <w:r w:rsidR="00160786">
        <w:rPr>
          <w:rFonts w:ascii="Times New Roman" w:hAnsi="Times New Roman" w:cs="Times New Roman"/>
          <w:sz w:val="24"/>
        </w:rPr>
        <w:t>пишется о нескольких женщинах, которые рассказали удивительную вещь: «Когда немцы заняли Таганрог</w:t>
      </w:r>
      <w:r w:rsidR="004E5860">
        <w:rPr>
          <w:rFonts w:ascii="Times New Roman" w:hAnsi="Times New Roman" w:cs="Times New Roman"/>
          <w:sz w:val="24"/>
        </w:rPr>
        <w:t>,</w:t>
      </w:r>
      <w:r w:rsidR="00160786">
        <w:rPr>
          <w:rFonts w:ascii="Times New Roman" w:hAnsi="Times New Roman" w:cs="Times New Roman"/>
          <w:sz w:val="24"/>
        </w:rPr>
        <w:t xml:space="preserve"> бухгалтер </w:t>
      </w:r>
      <w:proofErr w:type="spellStart"/>
      <w:r w:rsidR="00160786">
        <w:rPr>
          <w:rFonts w:ascii="Times New Roman" w:hAnsi="Times New Roman" w:cs="Times New Roman"/>
          <w:sz w:val="24"/>
        </w:rPr>
        <w:t>коммунхоза</w:t>
      </w:r>
      <w:proofErr w:type="spellEnd"/>
      <w:r w:rsidR="00160786">
        <w:rPr>
          <w:rFonts w:ascii="Times New Roman" w:hAnsi="Times New Roman" w:cs="Times New Roman"/>
          <w:sz w:val="24"/>
        </w:rPr>
        <w:t xml:space="preserve"> К. явился к фашистским властям и предложил им указать для расположения комендатуры одно из лучших зданий города. Предложение К. не вызвало подозрений у немцев. Наоборот, они остались им очень довольны. Этого только К. и нужно было. Указанный им дом был полностью подготовлен для взрыва. И вот, когда в здание перешли фашисты, оно ночью взлетело в воздух». </w:t>
      </w:r>
    </w:p>
    <w:p w:rsidR="00160786" w:rsidRDefault="0019423B" w:rsidP="00A0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видим некую игру спец. с</w:t>
      </w:r>
      <w:r w:rsidR="00160786">
        <w:rPr>
          <w:rFonts w:ascii="Times New Roman" w:hAnsi="Times New Roman" w:cs="Times New Roman"/>
          <w:sz w:val="24"/>
        </w:rPr>
        <w:t>лужб, возможно Кулика просто использовали в темную. На самом деле его подставили, а потом его ещё зачистили. Точку в этой теме ставить рано</w:t>
      </w:r>
      <w:r w:rsidR="00A925C7">
        <w:rPr>
          <w:rFonts w:ascii="Times New Roman" w:hAnsi="Times New Roman" w:cs="Times New Roman"/>
          <w:sz w:val="24"/>
        </w:rPr>
        <w:t xml:space="preserve">. </w:t>
      </w:r>
    </w:p>
    <w:p w:rsidR="00B56164" w:rsidRDefault="00B56164" w:rsidP="006F0FE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6" w:name="_Toc156787965"/>
      <w:r>
        <w:rPr>
          <w:rFonts w:ascii="Times New Roman" w:hAnsi="Times New Roman" w:cs="Times New Roman"/>
          <w:b/>
          <w:color w:val="auto"/>
          <w:sz w:val="24"/>
        </w:rPr>
        <w:t>Ан</w:t>
      </w:r>
      <w:r w:rsidR="00EC230F">
        <w:rPr>
          <w:rFonts w:ascii="Times New Roman" w:hAnsi="Times New Roman" w:cs="Times New Roman"/>
          <w:b/>
          <w:color w:val="auto"/>
          <w:sz w:val="24"/>
        </w:rPr>
        <w:t>кетирование лицеистов</w:t>
      </w:r>
      <w:bookmarkEnd w:id="46"/>
      <w:r w:rsidR="00EC230F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EC230F" w:rsidRDefault="00EC230F" w:rsidP="006F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нашему мнению, проблема исторической памяти особенно актуальна сейчас, в наше время, когда вновь в Европе поднял голову неофашизм. </w:t>
      </w:r>
    </w:p>
    <w:p w:rsidR="00EC230F" w:rsidRDefault="00EC230F" w:rsidP="006F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нас возник вопрос, что знают лицеисты об оккупации Таганрога и событии 19 </w:t>
      </w:r>
      <w:r w:rsidR="00BD1B36">
        <w:rPr>
          <w:rFonts w:ascii="Times New Roman" w:hAnsi="Times New Roman" w:cs="Times New Roman"/>
          <w:sz w:val="24"/>
        </w:rPr>
        <w:t>ноября</w:t>
      </w:r>
      <w:r>
        <w:rPr>
          <w:rFonts w:ascii="Times New Roman" w:hAnsi="Times New Roman" w:cs="Times New Roman"/>
          <w:sz w:val="24"/>
        </w:rPr>
        <w:t xml:space="preserve"> 1941г. в нашем городе.</w:t>
      </w:r>
    </w:p>
    <w:p w:rsidR="00EC230F" w:rsidRDefault="00EC230F" w:rsidP="006F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EC230F" w:rsidRDefault="00EC230F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началась оккупация города?</w:t>
      </w:r>
    </w:p>
    <w:p w:rsidR="00EC230F" w:rsidRDefault="00EC230F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длилась оккупация Таганрога?</w:t>
      </w:r>
    </w:p>
    <w:p w:rsidR="00EC230F" w:rsidRPr="006F0FE8" w:rsidRDefault="00EC230F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0FE8">
        <w:rPr>
          <w:rFonts w:ascii="Times New Roman" w:hAnsi="Times New Roman" w:cs="Times New Roman"/>
          <w:sz w:val="24"/>
        </w:rPr>
        <w:t>Что за событие произошло в Таганроге 19 ноября 1941г.?</w:t>
      </w:r>
    </w:p>
    <w:p w:rsidR="00EC230F" w:rsidRDefault="006F0FE8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город был освобождён от фашистов?</w:t>
      </w:r>
    </w:p>
    <w:p w:rsidR="006F0FE8" w:rsidRDefault="006F0FE8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Знаете ли вы о подпольной организации молодежи в годы оккупации?</w:t>
      </w:r>
    </w:p>
    <w:p w:rsidR="006F0FE8" w:rsidRDefault="006F0FE8" w:rsidP="006F0FE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был руководителем подполья?</w:t>
      </w:r>
    </w:p>
    <w:p w:rsidR="006F0FE8" w:rsidRDefault="006F0FE8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анкетировании приняли участие 110 человек – обучающихся 10-11 классов лицея. Все результаты сведены в таблицу.</w:t>
      </w:r>
    </w:p>
    <w:p w:rsidR="006F0FE8" w:rsidRDefault="006F0FE8" w:rsidP="004E586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началась оккупация города?</w:t>
      </w:r>
    </w:p>
    <w:p w:rsidR="004E5860" w:rsidRDefault="00B96812" w:rsidP="00DC7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12433DC" wp14:editId="04E636BF">
            <wp:simplePos x="0" y="0"/>
            <wp:positionH relativeFrom="column">
              <wp:posOffset>276860</wp:posOffset>
            </wp:positionH>
            <wp:positionV relativeFrom="paragraph">
              <wp:posOffset>171450</wp:posOffset>
            </wp:positionV>
            <wp:extent cx="5486400" cy="3200400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F0FE8">
        <w:rPr>
          <w:rFonts w:ascii="Times New Roman" w:hAnsi="Times New Roman" w:cs="Times New Roman"/>
          <w:sz w:val="24"/>
        </w:rPr>
        <w:t>Диаграмма №1 «Начало оккупации города»</w:t>
      </w:r>
    </w:p>
    <w:p w:rsidR="006039C0" w:rsidRDefault="006039C0" w:rsidP="0060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39C0" w:rsidRDefault="006039C0" w:rsidP="0060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FE8" w:rsidRPr="006F0FE8" w:rsidRDefault="006F0FE8" w:rsidP="006F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B968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6F0FE8" w:rsidP="006F0FE8">
      <w:pPr>
        <w:jc w:val="both"/>
        <w:rPr>
          <w:rFonts w:ascii="Times New Roman" w:hAnsi="Times New Roman" w:cs="Times New Roman"/>
          <w:sz w:val="24"/>
        </w:rPr>
      </w:pPr>
    </w:p>
    <w:p w:rsidR="006F0FE8" w:rsidRDefault="00B96812" w:rsidP="00B96812">
      <w:pPr>
        <w:tabs>
          <w:tab w:val="left" w:pos="764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F0FE8" w:rsidRDefault="00754C37" w:rsidP="00710757">
      <w:pPr>
        <w:tabs>
          <w:tab w:val="left" w:pos="3771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0757">
        <w:rPr>
          <w:rFonts w:ascii="Times New Roman" w:hAnsi="Times New Roman" w:cs="Times New Roman"/>
          <w:sz w:val="24"/>
        </w:rPr>
        <w:tab/>
      </w:r>
    </w:p>
    <w:p w:rsidR="004E5860" w:rsidRDefault="004E586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39C0" w:rsidRDefault="006039C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15 из 40 человек, что приняли участие в опросе, ответили правильно.</w:t>
      </w:r>
    </w:p>
    <w:p w:rsidR="004E5860" w:rsidRDefault="004E586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E5860" w:rsidRPr="004E5860" w:rsidRDefault="006039C0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860">
        <w:rPr>
          <w:rFonts w:ascii="Times New Roman" w:hAnsi="Times New Roman" w:cs="Times New Roman"/>
          <w:sz w:val="24"/>
        </w:rPr>
        <w:t>Сколько длилась оккупация Таганрога?</w:t>
      </w:r>
    </w:p>
    <w:p w:rsidR="00754C37" w:rsidRDefault="00754C37" w:rsidP="00B9681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№2 «Длительность оккупации города»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229A5A" wp14:editId="4688355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860" w:rsidRPr="00B96812" w:rsidRDefault="00B22CC6" w:rsidP="00B9681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754C37" w:rsidRPr="004E5860">
        <w:rPr>
          <w:rFonts w:ascii="Times New Roman" w:hAnsi="Times New Roman" w:cs="Times New Roman"/>
          <w:sz w:val="24"/>
        </w:rPr>
        <w:t>з 60 лицеистов, которые приняли участие</w:t>
      </w:r>
      <w:r w:rsidR="00710757" w:rsidRPr="004E5860">
        <w:rPr>
          <w:rFonts w:ascii="Times New Roman" w:hAnsi="Times New Roman" w:cs="Times New Roman"/>
          <w:sz w:val="24"/>
        </w:rPr>
        <w:t>,</w:t>
      </w:r>
      <w:r w:rsidR="00754C37" w:rsidRPr="004E5860">
        <w:rPr>
          <w:rFonts w:ascii="Times New Roman" w:hAnsi="Times New Roman" w:cs="Times New Roman"/>
          <w:sz w:val="24"/>
        </w:rPr>
        <w:t xml:space="preserve"> ответили правильно.</w:t>
      </w:r>
    </w:p>
    <w:p w:rsidR="00710757" w:rsidRPr="00710757" w:rsidRDefault="00710757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за событие произошло в Таганроге 19 ноября 1941 года?</w:t>
      </w:r>
    </w:p>
    <w:p w:rsidR="00754C37" w:rsidRDefault="00710757" w:rsidP="004E5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№3 «Событие 19 ноября 1941 года»</w:t>
      </w:r>
    </w:p>
    <w:p w:rsidR="00710757" w:rsidRDefault="00710757" w:rsidP="00B968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273A28C" wp14:editId="592FC16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C37" w:rsidRDefault="00E61618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Никто из опрошенных не ответил правильно. Нужно уделить время и рассказать о событиях 19 ноября 1941 года в городе Таганроге.</w:t>
      </w:r>
    </w:p>
    <w:p w:rsidR="004E5860" w:rsidRDefault="004E586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1618" w:rsidRDefault="00E61618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город был освобожден от фашистов?</w:t>
      </w:r>
    </w:p>
    <w:p w:rsidR="00E61618" w:rsidRDefault="00E61618" w:rsidP="004E5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№4 «Освобождение города от фашистов»</w:t>
      </w:r>
    </w:p>
    <w:p w:rsidR="00E61618" w:rsidRPr="00E61618" w:rsidRDefault="00E61618" w:rsidP="00B968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81C7A72" wp14:editId="179226F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61618">
        <w:rPr>
          <w:rFonts w:ascii="Times New Roman" w:hAnsi="Times New Roman" w:cs="Times New Roman"/>
          <w:sz w:val="24"/>
        </w:rPr>
        <w:t xml:space="preserve"> </w:t>
      </w:r>
    </w:p>
    <w:p w:rsidR="00754C37" w:rsidRDefault="00E61618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90% опрошенных ответили правильно.</w:t>
      </w:r>
    </w:p>
    <w:p w:rsidR="004E5860" w:rsidRDefault="004E586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61618" w:rsidRDefault="00846A95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Знаете ли вы о подпольной организации молодёжи в годы оккупации?</w:t>
      </w:r>
    </w:p>
    <w:p w:rsidR="00F64643" w:rsidRDefault="00814443" w:rsidP="00DC7C62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№5 «П</w:t>
      </w:r>
      <w:r w:rsidR="00DC7C62">
        <w:rPr>
          <w:rFonts w:ascii="Times New Roman" w:hAnsi="Times New Roman" w:cs="Times New Roman"/>
          <w:sz w:val="24"/>
        </w:rPr>
        <w:t>одпольная организация молодежи»</w:t>
      </w:r>
    </w:p>
    <w:p w:rsidR="00AB792F" w:rsidRPr="00DC7C62" w:rsidRDefault="00AB792F" w:rsidP="00DC7C62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814443" w:rsidRDefault="00814443" w:rsidP="00B9681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CED39AD" wp14:editId="13CA964A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A95" w:rsidRDefault="006F2A53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70% опрошенных знают о самой многочисленной подпольной организации, которая действовала в нашем городе в годы Великой Отечественной войны, почти 500 человек.</w:t>
      </w:r>
    </w:p>
    <w:p w:rsidR="004E5860" w:rsidRDefault="004E5860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F2A53" w:rsidRDefault="006F2A53" w:rsidP="004E58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был руководителем подполья? </w:t>
      </w:r>
    </w:p>
    <w:p w:rsidR="006F2A53" w:rsidRDefault="006F2A53" w:rsidP="004E5860">
      <w:pPr>
        <w:pStyle w:val="a9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Диаграмма №6 «Руководитель подполья»</w:t>
      </w:r>
    </w:p>
    <w:p w:rsidR="006F2A53" w:rsidRPr="006F2A53" w:rsidRDefault="00B96812" w:rsidP="00B96812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DF452B2" wp14:editId="0115714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643" w:rsidRDefault="00F64643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50% опрошенных лицеистов знали, что руководителем подполья был С. Морозов, удостоенный звания героя Советского Союза (посмертно). Необходимо продолжить внеклассную работу с целью расширить и углубить знания обучающихся по истории города в годы Великой Отечественной войны.</w:t>
      </w:r>
    </w:p>
    <w:p w:rsidR="00F64643" w:rsidRDefault="00F64643" w:rsidP="004E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F0FE8" w:rsidRPr="006F0FE8" w:rsidRDefault="007F478F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мире, когда даже на государственном уровне, во многих странах пытаются переписать историю заново, преуменьшить роль СССР в ВОВ войне, мы не имели права забывать о тех, кто ценой своей жизни, своими подвигами приближал победу над всеобщим врагом человечества – фашизмом. Историческую память никто отменить не в силах. Наша молодежь должна знать своих героев. Никто из них не может оставаться неизвестным, не должно быть безымянных героев. </w:t>
      </w:r>
    </w:p>
    <w:p w:rsidR="00A17854" w:rsidRDefault="00377F58" w:rsidP="004C62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7" w:name="_Toc156787966"/>
      <w:r>
        <w:rPr>
          <w:rFonts w:ascii="Times New Roman" w:hAnsi="Times New Roman" w:cs="Times New Roman"/>
          <w:b/>
          <w:color w:val="auto"/>
          <w:sz w:val="24"/>
        </w:rPr>
        <w:t>Заключение</w:t>
      </w:r>
      <w:bookmarkEnd w:id="47"/>
    </w:p>
    <w:p w:rsidR="00377F58" w:rsidRDefault="00377F58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Гипотеза: </w:t>
      </w:r>
      <w:r>
        <w:rPr>
          <w:rFonts w:ascii="Times New Roman" w:hAnsi="Times New Roman" w:cs="Times New Roman"/>
          <w:sz w:val="24"/>
        </w:rPr>
        <w:t>мы предполагали, что</w:t>
      </w:r>
      <w:r w:rsidR="00AF6890">
        <w:rPr>
          <w:rFonts w:ascii="Times New Roman" w:hAnsi="Times New Roman" w:cs="Times New Roman"/>
          <w:sz w:val="24"/>
        </w:rPr>
        <w:t xml:space="preserve"> совершившие подрыв немецкой комендатуры, должны быть найдены, их имена должны быть вписаны в историю города навечно. </w:t>
      </w:r>
    </w:p>
    <w:p w:rsidR="00AF6890" w:rsidRDefault="00AF6890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проведённого исследования наша гипотеза подтвердилась частично.</w:t>
      </w:r>
      <w:r w:rsidR="0019423B" w:rsidRPr="0019423B">
        <w:rPr>
          <w:rFonts w:ascii="Times New Roman" w:hAnsi="Times New Roman" w:cs="Times New Roman"/>
          <w:sz w:val="24"/>
        </w:rPr>
        <w:t xml:space="preserve"> </w:t>
      </w:r>
      <w:r w:rsidR="0019423B">
        <w:rPr>
          <w:rFonts w:ascii="Times New Roman" w:hAnsi="Times New Roman" w:cs="Times New Roman"/>
          <w:sz w:val="24"/>
        </w:rPr>
        <w:t xml:space="preserve">Чем дальше в прошлое уходит от нас это время – тяжелое время оккупации города – тем сложнее узнать правду. Многие документы в суматохе бегства фашистов в период освобождения города Советской Армией утрачены, нет уже в живых свидетелей тех событий, многие якобы факты не стыкуются между собой, а иногда и просто противоречат друг другу. Но у бумаг есть ещё одна особенность, подмеченная ещё М. Булгаковым – они не горят. А случаются и чудеса – они находятся где-то в архивах, в запыленных папках на старых полках; в домах на чердаках, в чудом сохранившихся записях воспоминаний очевидцев событий, которые ещё не прочитаны потомками. Так что поставить точку в этом событии пока нельзя, и вопрос о том, кто же совершил подрыв здания немецкой комендатуры, тем самым словно показав, что с оккупацией города мириться не намерены, остаётся открытым. </w:t>
      </w:r>
    </w:p>
    <w:p w:rsidR="00AF6890" w:rsidRDefault="00AF6890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Исходя из вышеизложенного, мы делаем следующий вывод: историки и краеведы проделали огромную работу с целью установить имена тех, кто совершил подрыв немецкой комендатуры 19 ноября 1941 года, то есть практически через месяц после начала оккупации города, тем самым наглядно показав оставшимся в городе жителям, что спокойно чувствовать себя в Таганроге оккупанты не будут. Но имена героев, совершивших этот подвиг, пока, к сожалению, остаются неизвестными, так как не найдены материалы, подтверждающие на все 100% хотя бы одну из выдвинутых версий. Работа продолжается, значит ставить точку в разгадке тайны взрыва ещё рано. Но память важна для нас, так как нам строить мирное будущее и жить в нём. </w:t>
      </w:r>
    </w:p>
    <w:p w:rsidR="00AF6890" w:rsidRDefault="00AF6890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часть исследования, посвященная анкетированию лицеистов, показала, что:</w:t>
      </w:r>
    </w:p>
    <w:p w:rsidR="00AF6890" w:rsidRDefault="001B7621" w:rsidP="004C6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недостаточно знают историю города Таганрога в годы Великой Отечественной войны.</w:t>
      </w:r>
    </w:p>
    <w:p w:rsidR="001B7621" w:rsidRDefault="001B7621" w:rsidP="004C6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 не слышали о взрыве 19 ноября 1941 года в Таганроге.</w:t>
      </w:r>
    </w:p>
    <w:p w:rsidR="001B7621" w:rsidRDefault="001B7621" w:rsidP="004C6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Впервые услышали имена людей, предположительно участников взрыва. </w:t>
      </w:r>
    </w:p>
    <w:p w:rsidR="001B7621" w:rsidRDefault="001B7621" w:rsidP="004C6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Теме Великой Отечественной войны необходимо и дальше уделять особое внимание. </w:t>
      </w:r>
    </w:p>
    <w:p w:rsidR="001B7621" w:rsidRDefault="001B7621" w:rsidP="004C62F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участие в экскурсиях очных и заочных по местам героической славы города в период войны.</w:t>
      </w:r>
    </w:p>
    <w:p w:rsidR="004C62F0" w:rsidRDefault="004C62F0" w:rsidP="004C62F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621" w:rsidRDefault="001B7621" w:rsidP="004C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поставленные задачи мы решили, осталась одна – использовать полученные в ходе работы знания на уроках в качестве дополнительного материала и во внеклассных мероприятиях. И хотя наша гипотеза подтвердилась только частично, но утверждение, что именно Россия внесла решающий вклад в победу в Великой Отечественной войне – забывать нельзя. </w:t>
      </w:r>
    </w:p>
    <w:p w:rsidR="006B4D7D" w:rsidRPr="006B4D7D" w:rsidRDefault="006B4D7D" w:rsidP="00B8008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8" w:name="_Toc156787967"/>
      <w:r>
        <w:rPr>
          <w:rFonts w:ascii="Times New Roman" w:hAnsi="Times New Roman" w:cs="Times New Roman"/>
          <w:b/>
          <w:color w:val="auto"/>
          <w:sz w:val="24"/>
        </w:rPr>
        <w:t>Список литературы</w:t>
      </w:r>
      <w:bookmarkEnd w:id="48"/>
    </w:p>
    <w:p w:rsidR="00377F58" w:rsidRDefault="00B80085" w:rsidP="00B8008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Публикация </w:t>
      </w:r>
      <w:r w:rsidRPr="00B8008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B8008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«Академик».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B80085">
        <w:rPr>
          <w:rFonts w:ascii="Times New Roman" w:hAnsi="Times New Roman" w:cs="Times New Roman"/>
          <w:sz w:val="24"/>
        </w:rPr>
        <w:t xml:space="preserve">: </w:t>
      </w:r>
      <w:hyperlink r:id="rId14" w:history="1"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dic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academic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dic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nsf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dmitriev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/4378/%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BF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1%83%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1%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BB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BA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1%86%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8%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1%8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F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?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ysclid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=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lro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2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eaeksj</w:t>
        </w:r>
        <w:r w:rsidR="004E7D90"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38</w:t>
        </w:r>
      </w:hyperlink>
      <w:r w:rsidR="004E7D90" w:rsidRPr="004E7D90">
        <w:rPr>
          <w:rFonts w:ascii="Times New Roman" w:hAnsi="Times New Roman" w:cs="Times New Roman"/>
          <w:sz w:val="24"/>
        </w:rPr>
        <w:t xml:space="preserve"> </w:t>
      </w:r>
      <w:r w:rsidRPr="004E7D90">
        <w:rPr>
          <w:rFonts w:ascii="Times New Roman" w:hAnsi="Times New Roman" w:cs="Times New Roman"/>
          <w:sz w:val="24"/>
        </w:rPr>
        <w:t xml:space="preserve">(дата обращения: 10.12.2022). </w:t>
      </w:r>
    </w:p>
    <w:p w:rsidR="00377F58" w:rsidRDefault="00B80085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статья и как её писать: структура, план и виды </w:t>
      </w:r>
      <w:r w:rsidRPr="00B8008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B8008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</w:t>
      </w:r>
      <w:r>
        <w:rPr>
          <w:rFonts w:ascii="Times New Roman" w:hAnsi="Times New Roman" w:cs="Times New Roman"/>
          <w:sz w:val="24"/>
          <w:lang w:val="en-US"/>
        </w:rPr>
        <w:t>Alzari</w:t>
      </w:r>
      <w:r>
        <w:rPr>
          <w:rFonts w:ascii="Times New Roman" w:hAnsi="Times New Roman" w:cs="Times New Roman"/>
          <w:sz w:val="24"/>
        </w:rPr>
        <w:t>»</w:t>
      </w:r>
      <w:r w:rsidR="004E7D9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>:</w:t>
      </w:r>
      <w:r w:rsidR="004E7D9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B80085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https://alzari.ru/statya.html?ysclid=lro33hin3r784</w:t>
        </w:r>
      </w:hyperlink>
      <w:r w:rsidR="004E7D90">
        <w:rPr>
          <w:rFonts w:ascii="Times New Roman" w:hAnsi="Times New Roman" w:cs="Times New Roman"/>
          <w:sz w:val="24"/>
        </w:rPr>
        <w:t xml:space="preserve"> </w:t>
      </w:r>
      <w:r w:rsidRPr="00B80085">
        <w:rPr>
          <w:rFonts w:ascii="Times New Roman" w:hAnsi="Times New Roman" w:cs="Times New Roman"/>
          <w:sz w:val="24"/>
        </w:rPr>
        <w:t>(дата обращения</w:t>
      </w:r>
      <w:r>
        <w:rPr>
          <w:rFonts w:ascii="Times New Roman" w:hAnsi="Times New Roman" w:cs="Times New Roman"/>
          <w:sz w:val="24"/>
        </w:rPr>
        <w:t>: 10.12.2022).</w:t>
      </w:r>
    </w:p>
    <w:p w:rsidR="00B80085" w:rsidRDefault="009F4F31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Волошин ВА Вчера была война / В. Волошин, В. Ратник // Вчера была война </w:t>
      </w:r>
      <w:r w:rsidR="00972560">
        <w:rPr>
          <w:rFonts w:ascii="Times New Roman" w:hAnsi="Times New Roman" w:cs="Times New Roman"/>
          <w:sz w:val="24"/>
        </w:rPr>
        <w:t xml:space="preserve">- С. </w:t>
      </w:r>
      <w:r w:rsidR="00337FAA">
        <w:rPr>
          <w:rFonts w:ascii="Times New Roman" w:hAnsi="Times New Roman" w:cs="Times New Roman"/>
          <w:sz w:val="24"/>
        </w:rPr>
        <w:t>207</w:t>
      </w:r>
      <w:r w:rsidR="00DE1DC6">
        <w:rPr>
          <w:rFonts w:ascii="Times New Roman" w:hAnsi="Times New Roman" w:cs="Times New Roman"/>
          <w:sz w:val="24"/>
        </w:rPr>
        <w:t>-208</w:t>
      </w:r>
      <w:r w:rsidR="00972560">
        <w:rPr>
          <w:rFonts w:ascii="Times New Roman" w:hAnsi="Times New Roman" w:cs="Times New Roman"/>
          <w:sz w:val="24"/>
        </w:rPr>
        <w:t xml:space="preserve"> (дата обращения 18.12.2022).</w:t>
      </w:r>
    </w:p>
    <w:p w:rsidR="00972560" w:rsidRDefault="00337FAA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Волошин ВА Вчера была война / В. Волошин, В. Ратник // Вчера была война - С. 208 (дата обращения 18.12.2022).</w:t>
      </w:r>
    </w:p>
    <w:p w:rsidR="00337FAA" w:rsidRDefault="00337FAA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Волошин ВА Вчера была война / В. Волошин, В. Ратник // Вчера была война - С. 209 (дата обращения 18.12.2022).</w:t>
      </w:r>
    </w:p>
    <w:p w:rsidR="00DE1DC6" w:rsidRPr="00B80085" w:rsidRDefault="00DE1DC6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Волошин ВА Вчера была война / В. Волошин, В. Ратник // Вчера была война - С. 210-211 (дата обращения 18.12.2022).</w:t>
      </w:r>
    </w:p>
    <w:p w:rsidR="00C7239A" w:rsidRDefault="00C7239A" w:rsidP="00C7239A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Волошин ВА Вчера была война / В. Волошин, В. Ратник // Вчера была война - С. 212 (дата обращения 18.12.2022).</w:t>
      </w:r>
    </w:p>
    <w:p w:rsidR="004E7D90" w:rsidRDefault="004E7D90" w:rsidP="004E7D9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Польская кампания 1939 года </w:t>
      </w:r>
      <w:r w:rsidRPr="004E7D9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4E7D9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«Военная литература».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4E7D90">
        <w:rPr>
          <w:rFonts w:ascii="Times New Roman" w:hAnsi="Times New Roman" w:cs="Times New Roman"/>
          <w:sz w:val="24"/>
        </w:rPr>
        <w:t xml:space="preserve">: </w:t>
      </w:r>
      <w:hyperlink r:id="rId16" w:history="1"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militera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lib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memo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german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meyer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k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01/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text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</w:rPr>
        <w:t xml:space="preserve"> (дата обращения 20.12.2022).</w:t>
      </w:r>
    </w:p>
    <w:p w:rsidR="004E7D90" w:rsidRDefault="004E7D90" w:rsidP="008309C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E7D90">
        <w:rPr>
          <w:rFonts w:ascii="Times New Roman" w:hAnsi="Times New Roman" w:cs="Times New Roman"/>
          <w:sz w:val="24"/>
        </w:rPr>
        <w:t xml:space="preserve"> </w:t>
      </w:r>
      <w:r w:rsidR="008309CB">
        <w:rPr>
          <w:rFonts w:ascii="Times New Roman" w:hAnsi="Times New Roman" w:cs="Times New Roman"/>
          <w:sz w:val="24"/>
        </w:rPr>
        <w:t xml:space="preserve">Люди стали тверже стали </w:t>
      </w:r>
      <w:r w:rsidR="008309CB" w:rsidRPr="008309CB">
        <w:rPr>
          <w:rFonts w:ascii="Times New Roman" w:hAnsi="Times New Roman" w:cs="Times New Roman"/>
          <w:sz w:val="24"/>
        </w:rPr>
        <w:t>[</w:t>
      </w:r>
      <w:r w:rsidR="008309CB">
        <w:rPr>
          <w:rFonts w:ascii="Times New Roman" w:hAnsi="Times New Roman" w:cs="Times New Roman"/>
          <w:sz w:val="24"/>
        </w:rPr>
        <w:t>Электронный ресурс</w:t>
      </w:r>
      <w:r w:rsidR="008309CB" w:rsidRPr="008309CB">
        <w:rPr>
          <w:rFonts w:ascii="Times New Roman" w:hAnsi="Times New Roman" w:cs="Times New Roman"/>
          <w:sz w:val="24"/>
        </w:rPr>
        <w:t>]</w:t>
      </w:r>
      <w:r w:rsidR="008309CB">
        <w:rPr>
          <w:rFonts w:ascii="Times New Roman" w:hAnsi="Times New Roman" w:cs="Times New Roman"/>
          <w:sz w:val="24"/>
        </w:rPr>
        <w:t xml:space="preserve"> // Интернет портал «</w:t>
      </w:r>
      <w:r w:rsidR="008309CB">
        <w:rPr>
          <w:rFonts w:ascii="Times New Roman" w:hAnsi="Times New Roman" w:cs="Times New Roman"/>
          <w:sz w:val="24"/>
          <w:lang w:val="en-US"/>
        </w:rPr>
        <w:t>KP</w:t>
      </w:r>
      <w:r w:rsidR="008309CB" w:rsidRPr="008309CB">
        <w:rPr>
          <w:rFonts w:ascii="Times New Roman" w:hAnsi="Times New Roman" w:cs="Times New Roman"/>
          <w:sz w:val="24"/>
        </w:rPr>
        <w:t>.</w:t>
      </w:r>
      <w:r w:rsidR="008309CB">
        <w:rPr>
          <w:rFonts w:ascii="Times New Roman" w:hAnsi="Times New Roman" w:cs="Times New Roman"/>
          <w:sz w:val="24"/>
          <w:lang w:val="en-US"/>
        </w:rPr>
        <w:t>RU</w:t>
      </w:r>
      <w:r w:rsidR="008309CB">
        <w:rPr>
          <w:rFonts w:ascii="Times New Roman" w:hAnsi="Times New Roman" w:cs="Times New Roman"/>
          <w:sz w:val="24"/>
        </w:rPr>
        <w:t xml:space="preserve">». </w:t>
      </w:r>
      <w:r w:rsidR="008309CB">
        <w:rPr>
          <w:rFonts w:ascii="Times New Roman" w:hAnsi="Times New Roman" w:cs="Times New Roman"/>
          <w:sz w:val="24"/>
          <w:lang w:val="en-US"/>
        </w:rPr>
        <w:t>URL</w:t>
      </w:r>
      <w:r w:rsidR="008309CB">
        <w:rPr>
          <w:rFonts w:ascii="Times New Roman" w:hAnsi="Times New Roman" w:cs="Times New Roman"/>
          <w:sz w:val="24"/>
        </w:rPr>
        <w:t>:</w:t>
      </w:r>
      <w:r w:rsidR="008309CB" w:rsidRPr="008309CB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="008309CB" w:rsidRPr="008309CB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https://www.kp.ru/daily/27147.3/4241263/</w:t>
        </w:r>
      </w:hyperlink>
      <w:r w:rsidR="008309CB" w:rsidRPr="008309CB">
        <w:rPr>
          <w:rFonts w:ascii="Times New Roman" w:hAnsi="Times New Roman" w:cs="Times New Roman"/>
          <w:sz w:val="24"/>
        </w:rPr>
        <w:t xml:space="preserve"> </w:t>
      </w:r>
      <w:r w:rsidR="008309CB">
        <w:rPr>
          <w:rFonts w:ascii="Times New Roman" w:hAnsi="Times New Roman" w:cs="Times New Roman"/>
          <w:sz w:val="24"/>
        </w:rPr>
        <w:t>(дата обращения 22.12.2022).</w:t>
      </w:r>
    </w:p>
    <w:p w:rsidR="00377F58" w:rsidRDefault="008309CB" w:rsidP="008309C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Эвакуация </w:t>
      </w:r>
      <w:r w:rsidRPr="008309C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8309C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</w:t>
      </w:r>
      <w:proofErr w:type="spellStart"/>
      <w:r>
        <w:rPr>
          <w:rFonts w:ascii="Times New Roman" w:hAnsi="Times New Roman" w:cs="Times New Roman"/>
          <w:sz w:val="24"/>
        </w:rPr>
        <w:t>Проза.ру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hyperlink r:id="rId18" w:history="1">
        <w:r w:rsidRPr="008309CB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https://proza.ru/2008/08/29/370</w:t>
        </w:r>
      </w:hyperlink>
      <w:r>
        <w:rPr>
          <w:rFonts w:ascii="Times New Roman" w:hAnsi="Times New Roman" w:cs="Times New Roman"/>
          <w:sz w:val="24"/>
        </w:rPr>
        <w:t xml:space="preserve"> (дата обращения 23.12.2022).</w:t>
      </w:r>
    </w:p>
    <w:p w:rsidR="008A7560" w:rsidRDefault="008309CB" w:rsidP="00A1785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 В. Противовоздушная и противохимическая оборона / В. Афанасьев // Противовоздушная и противохимическая оборона</w:t>
      </w:r>
      <w:r w:rsidR="008A7560">
        <w:rPr>
          <w:rFonts w:ascii="Times New Roman" w:hAnsi="Times New Roman" w:cs="Times New Roman"/>
          <w:sz w:val="24"/>
        </w:rPr>
        <w:t xml:space="preserve"> - №9, С-10-11 (дата обращения 25.12.2022).</w:t>
      </w:r>
    </w:p>
    <w:p w:rsidR="00A17854" w:rsidRDefault="008A7560" w:rsidP="00F64643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Чудовищные расправы СС в Ростове и Таганроге. Документальная хроника </w:t>
      </w:r>
      <w:r w:rsidRPr="008A756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8A756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«Публикации».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hyperlink r:id="rId19" w:history="1">
        <w:r w:rsidRPr="008A756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http://rapsinews.ru/historic</w:t>
        </w:r>
      </w:hyperlink>
      <w:r w:rsidRPr="008A7560">
        <w:rPr>
          <w:rFonts w:ascii="Times New Roman" w:hAnsi="Times New Roman" w:cs="Times New Roman"/>
          <w:sz w:val="24"/>
        </w:rPr>
        <w:t xml:space="preserve"> (дата обращения 25.12.2022).</w:t>
      </w:r>
    </w:p>
    <w:p w:rsidR="002810C0" w:rsidRPr="002810C0" w:rsidRDefault="002810C0" w:rsidP="002810C0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ВОВ 17.10.41 – 30.08.43 </w:t>
      </w:r>
      <w:r w:rsidRPr="004E7D9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4E7D9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// Интернет портал «Исторический Таганрог».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4E7D90">
        <w:rPr>
          <w:rFonts w:ascii="Times New Roman" w:hAnsi="Times New Roman" w:cs="Times New Roman"/>
          <w:sz w:val="24"/>
        </w:rPr>
        <w:t xml:space="preserve">: </w:t>
      </w:r>
      <w:hyperlink r:id="rId20" w:history="1"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sites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google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com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site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istoriceskijtaganrog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/%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0%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Pr="004E7D90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8</w:t>
        </w:r>
      </w:hyperlink>
      <w:r w:rsidRPr="004E7D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(дата обращения 20.12.2022). </w:t>
      </w:r>
    </w:p>
    <w:sectPr w:rsidR="002810C0" w:rsidRPr="002810C0" w:rsidSect="00AB792F">
      <w:footerReference w:type="default" r:id="rId21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D0B" w:rsidRDefault="00421D0B" w:rsidP="00874DA6">
      <w:pPr>
        <w:spacing w:after="0" w:line="240" w:lineRule="auto"/>
      </w:pPr>
      <w:r>
        <w:separator/>
      </w:r>
    </w:p>
  </w:endnote>
  <w:endnote w:type="continuationSeparator" w:id="0">
    <w:p w:rsidR="00421D0B" w:rsidRDefault="00421D0B" w:rsidP="008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885060"/>
      <w:docPartObj>
        <w:docPartGallery w:val="Page Numbers (Bottom of Page)"/>
        <w:docPartUnique/>
      </w:docPartObj>
    </w:sdtPr>
    <w:sdtEndPr/>
    <w:sdtContent>
      <w:p w:rsidR="008309CB" w:rsidRDefault="008309CB">
        <w:pPr>
          <w:pStyle w:val="a5"/>
          <w:jc w:val="center"/>
        </w:pPr>
        <w:r w:rsidRPr="00C64096">
          <w:rPr>
            <w:rFonts w:ascii="Times New Roman" w:hAnsi="Times New Roman" w:cs="Times New Roman"/>
            <w:sz w:val="24"/>
          </w:rPr>
          <w:fldChar w:fldCharType="begin"/>
        </w:r>
        <w:r w:rsidRPr="00C64096">
          <w:rPr>
            <w:rFonts w:ascii="Times New Roman" w:hAnsi="Times New Roman" w:cs="Times New Roman"/>
            <w:sz w:val="24"/>
          </w:rPr>
          <w:instrText>PAGE   \* MERGEFORMAT</w:instrText>
        </w:r>
        <w:r w:rsidRPr="00C64096">
          <w:rPr>
            <w:rFonts w:ascii="Times New Roman" w:hAnsi="Times New Roman" w:cs="Times New Roman"/>
            <w:sz w:val="24"/>
          </w:rPr>
          <w:fldChar w:fldCharType="separate"/>
        </w:r>
        <w:r w:rsidR="007A6B12">
          <w:rPr>
            <w:rFonts w:ascii="Times New Roman" w:hAnsi="Times New Roman" w:cs="Times New Roman"/>
            <w:noProof/>
            <w:sz w:val="24"/>
          </w:rPr>
          <w:t>14</w:t>
        </w:r>
        <w:r w:rsidRPr="00C640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09CB" w:rsidRDefault="00830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D0B" w:rsidRDefault="00421D0B" w:rsidP="00874DA6">
      <w:pPr>
        <w:spacing w:after="0" w:line="240" w:lineRule="auto"/>
      </w:pPr>
      <w:r>
        <w:separator/>
      </w:r>
    </w:p>
  </w:footnote>
  <w:footnote w:type="continuationSeparator" w:id="0">
    <w:p w:rsidR="00421D0B" w:rsidRDefault="00421D0B" w:rsidP="0087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1D4"/>
    <w:multiLevelType w:val="hybridMultilevel"/>
    <w:tmpl w:val="FE5CAEBA"/>
    <w:lvl w:ilvl="0" w:tplc="83A858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61037"/>
    <w:multiLevelType w:val="hybridMultilevel"/>
    <w:tmpl w:val="6E52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B96"/>
    <w:multiLevelType w:val="hybridMultilevel"/>
    <w:tmpl w:val="8FEE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078"/>
    <w:multiLevelType w:val="hybridMultilevel"/>
    <w:tmpl w:val="397A8A5E"/>
    <w:lvl w:ilvl="0" w:tplc="9C1C5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C58"/>
    <w:multiLevelType w:val="hybridMultilevel"/>
    <w:tmpl w:val="5A7EF524"/>
    <w:lvl w:ilvl="0" w:tplc="FDF8A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617"/>
    <w:multiLevelType w:val="hybridMultilevel"/>
    <w:tmpl w:val="686A1976"/>
    <w:lvl w:ilvl="0" w:tplc="D3F86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35C8"/>
    <w:multiLevelType w:val="hybridMultilevel"/>
    <w:tmpl w:val="69CE9C8E"/>
    <w:lvl w:ilvl="0" w:tplc="CA329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A777D6"/>
    <w:multiLevelType w:val="hybridMultilevel"/>
    <w:tmpl w:val="6066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C187B"/>
    <w:multiLevelType w:val="hybridMultilevel"/>
    <w:tmpl w:val="C376267E"/>
    <w:lvl w:ilvl="0" w:tplc="FDD2277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162B90"/>
    <w:multiLevelType w:val="hybridMultilevel"/>
    <w:tmpl w:val="88F2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59B9"/>
    <w:multiLevelType w:val="hybridMultilevel"/>
    <w:tmpl w:val="FFB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76E6"/>
    <w:multiLevelType w:val="hybridMultilevel"/>
    <w:tmpl w:val="81FE8672"/>
    <w:lvl w:ilvl="0" w:tplc="84DC5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7D733E"/>
    <w:multiLevelType w:val="hybridMultilevel"/>
    <w:tmpl w:val="D9AAD9E6"/>
    <w:lvl w:ilvl="0" w:tplc="3A66B172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4200522">
    <w:abstractNumId w:val="4"/>
  </w:num>
  <w:num w:numId="2" w16cid:durableId="1481265758">
    <w:abstractNumId w:val="9"/>
  </w:num>
  <w:num w:numId="3" w16cid:durableId="572591581">
    <w:abstractNumId w:val="2"/>
  </w:num>
  <w:num w:numId="4" w16cid:durableId="1877502755">
    <w:abstractNumId w:val="3"/>
  </w:num>
  <w:num w:numId="5" w16cid:durableId="483549312">
    <w:abstractNumId w:val="10"/>
  </w:num>
  <w:num w:numId="6" w16cid:durableId="717895295">
    <w:abstractNumId w:val="5"/>
  </w:num>
  <w:num w:numId="7" w16cid:durableId="739331729">
    <w:abstractNumId w:val="1"/>
  </w:num>
  <w:num w:numId="8" w16cid:durableId="1776241502">
    <w:abstractNumId w:val="0"/>
  </w:num>
  <w:num w:numId="9" w16cid:durableId="131681022">
    <w:abstractNumId w:val="6"/>
  </w:num>
  <w:num w:numId="10" w16cid:durableId="1160316099">
    <w:abstractNumId w:val="7"/>
  </w:num>
  <w:num w:numId="11" w16cid:durableId="1898779329">
    <w:abstractNumId w:val="11"/>
  </w:num>
  <w:num w:numId="12" w16cid:durableId="2091928598">
    <w:abstractNumId w:val="12"/>
  </w:num>
  <w:num w:numId="13" w16cid:durableId="628319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2E"/>
    <w:rsid w:val="000132BF"/>
    <w:rsid w:val="00031E82"/>
    <w:rsid w:val="00063500"/>
    <w:rsid w:val="000A7080"/>
    <w:rsid w:val="000E5BC6"/>
    <w:rsid w:val="000E66C6"/>
    <w:rsid w:val="0012432E"/>
    <w:rsid w:val="0013558E"/>
    <w:rsid w:val="0013738A"/>
    <w:rsid w:val="00160786"/>
    <w:rsid w:val="001734AA"/>
    <w:rsid w:val="00181A50"/>
    <w:rsid w:val="0019423B"/>
    <w:rsid w:val="00195094"/>
    <w:rsid w:val="001B7621"/>
    <w:rsid w:val="001C5275"/>
    <w:rsid w:val="001D032E"/>
    <w:rsid w:val="001E6B9F"/>
    <w:rsid w:val="00210673"/>
    <w:rsid w:val="002159DF"/>
    <w:rsid w:val="00220AEC"/>
    <w:rsid w:val="00271151"/>
    <w:rsid w:val="002810C0"/>
    <w:rsid w:val="00287371"/>
    <w:rsid w:val="00294999"/>
    <w:rsid w:val="002C5381"/>
    <w:rsid w:val="00325216"/>
    <w:rsid w:val="0033190A"/>
    <w:rsid w:val="00337FAA"/>
    <w:rsid w:val="00343F20"/>
    <w:rsid w:val="00377F58"/>
    <w:rsid w:val="00387433"/>
    <w:rsid w:val="00394FF6"/>
    <w:rsid w:val="003B0FA4"/>
    <w:rsid w:val="003B669E"/>
    <w:rsid w:val="003B7B63"/>
    <w:rsid w:val="003C437E"/>
    <w:rsid w:val="003C55EE"/>
    <w:rsid w:val="003D72B6"/>
    <w:rsid w:val="00402495"/>
    <w:rsid w:val="004069E8"/>
    <w:rsid w:val="00420FB6"/>
    <w:rsid w:val="00421D0B"/>
    <w:rsid w:val="004A6F35"/>
    <w:rsid w:val="004C62F0"/>
    <w:rsid w:val="004E5860"/>
    <w:rsid w:val="004E7D90"/>
    <w:rsid w:val="00547420"/>
    <w:rsid w:val="00556F90"/>
    <w:rsid w:val="005A1F40"/>
    <w:rsid w:val="005B26BD"/>
    <w:rsid w:val="005C262C"/>
    <w:rsid w:val="005C4C68"/>
    <w:rsid w:val="005F6C26"/>
    <w:rsid w:val="006039C0"/>
    <w:rsid w:val="006236E8"/>
    <w:rsid w:val="00680609"/>
    <w:rsid w:val="0069442E"/>
    <w:rsid w:val="0069614D"/>
    <w:rsid w:val="006A0095"/>
    <w:rsid w:val="006A661F"/>
    <w:rsid w:val="006B4D7D"/>
    <w:rsid w:val="006B50C4"/>
    <w:rsid w:val="006D6394"/>
    <w:rsid w:val="006F0FE8"/>
    <w:rsid w:val="006F2A53"/>
    <w:rsid w:val="006F2F19"/>
    <w:rsid w:val="00710757"/>
    <w:rsid w:val="00754C37"/>
    <w:rsid w:val="007A038D"/>
    <w:rsid w:val="007A2902"/>
    <w:rsid w:val="007A6B12"/>
    <w:rsid w:val="007C7B44"/>
    <w:rsid w:val="007F478F"/>
    <w:rsid w:val="00805548"/>
    <w:rsid w:val="00814443"/>
    <w:rsid w:val="008309CB"/>
    <w:rsid w:val="008334B0"/>
    <w:rsid w:val="00844BE8"/>
    <w:rsid w:val="00846A95"/>
    <w:rsid w:val="0086276E"/>
    <w:rsid w:val="00874DA6"/>
    <w:rsid w:val="0088000A"/>
    <w:rsid w:val="008A7560"/>
    <w:rsid w:val="009113CA"/>
    <w:rsid w:val="00924E93"/>
    <w:rsid w:val="00954326"/>
    <w:rsid w:val="00966874"/>
    <w:rsid w:val="00972560"/>
    <w:rsid w:val="009E327C"/>
    <w:rsid w:val="009F4F31"/>
    <w:rsid w:val="00A04D35"/>
    <w:rsid w:val="00A116AB"/>
    <w:rsid w:val="00A17854"/>
    <w:rsid w:val="00A36E26"/>
    <w:rsid w:val="00A41574"/>
    <w:rsid w:val="00A52E51"/>
    <w:rsid w:val="00A83221"/>
    <w:rsid w:val="00A925C7"/>
    <w:rsid w:val="00A9511F"/>
    <w:rsid w:val="00AA6241"/>
    <w:rsid w:val="00AB792F"/>
    <w:rsid w:val="00AF6890"/>
    <w:rsid w:val="00B1364E"/>
    <w:rsid w:val="00B20B0C"/>
    <w:rsid w:val="00B22CC6"/>
    <w:rsid w:val="00B42923"/>
    <w:rsid w:val="00B557F1"/>
    <w:rsid w:val="00B56164"/>
    <w:rsid w:val="00B756E8"/>
    <w:rsid w:val="00B80085"/>
    <w:rsid w:val="00B827C9"/>
    <w:rsid w:val="00B96812"/>
    <w:rsid w:val="00B9753C"/>
    <w:rsid w:val="00B97EFC"/>
    <w:rsid w:val="00BA451A"/>
    <w:rsid w:val="00BD1B36"/>
    <w:rsid w:val="00C64096"/>
    <w:rsid w:val="00C7239A"/>
    <w:rsid w:val="00CF7B5A"/>
    <w:rsid w:val="00DC498F"/>
    <w:rsid w:val="00DC5354"/>
    <w:rsid w:val="00DC7C62"/>
    <w:rsid w:val="00DE1DC6"/>
    <w:rsid w:val="00DF02E3"/>
    <w:rsid w:val="00E001FC"/>
    <w:rsid w:val="00E447AC"/>
    <w:rsid w:val="00E61618"/>
    <w:rsid w:val="00E72D01"/>
    <w:rsid w:val="00E80927"/>
    <w:rsid w:val="00EB02BE"/>
    <w:rsid w:val="00EC230F"/>
    <w:rsid w:val="00EC5DE6"/>
    <w:rsid w:val="00F100E3"/>
    <w:rsid w:val="00F40F28"/>
    <w:rsid w:val="00F56675"/>
    <w:rsid w:val="00F64643"/>
    <w:rsid w:val="00F6647F"/>
    <w:rsid w:val="00F81A4A"/>
    <w:rsid w:val="00F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D15D20-BD77-42CC-A139-1DC2366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A6"/>
  </w:style>
  <w:style w:type="paragraph" w:styleId="a5">
    <w:name w:val="footer"/>
    <w:basedOn w:val="a"/>
    <w:link w:val="a6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A6"/>
  </w:style>
  <w:style w:type="paragraph" w:styleId="a7">
    <w:name w:val="Balloon Text"/>
    <w:basedOn w:val="a"/>
    <w:link w:val="a8"/>
    <w:uiPriority w:val="99"/>
    <w:semiHidden/>
    <w:unhideWhenUsed/>
    <w:rsid w:val="0087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D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4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05548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6B4D7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B4D7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B4D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0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chart" Target="charts/chart6.xml" /><Relationship Id="rId18" Type="http://schemas.openxmlformats.org/officeDocument/2006/relationships/hyperlink" Target="https://proza.ru/2008/08/29/370" TargetMode="Externa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chart" Target="charts/chart5.xml" /><Relationship Id="rId17" Type="http://schemas.openxmlformats.org/officeDocument/2006/relationships/hyperlink" Target="https://www.kp.ru/daily/27147.3/4241263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militera.lib.ru/memo/german/meyer_k01/text.html" TargetMode="External" /><Relationship Id="rId20" Type="http://schemas.openxmlformats.org/officeDocument/2006/relationships/hyperlink" Target="https://sites.google.com/site/istoriceskijtaganrog/%D0%B8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4.xml" /><Relationship Id="rId5" Type="http://schemas.openxmlformats.org/officeDocument/2006/relationships/webSettings" Target="webSettings.xml" /><Relationship Id="rId15" Type="http://schemas.openxmlformats.org/officeDocument/2006/relationships/hyperlink" Target="https://alzari.ru/statya.html?ysclid=lro33hin3r78487" TargetMode="External" /><Relationship Id="rId23" Type="http://schemas.openxmlformats.org/officeDocument/2006/relationships/theme" Target="theme/theme1.xml" /><Relationship Id="rId10" Type="http://schemas.openxmlformats.org/officeDocument/2006/relationships/chart" Target="charts/chart3.xml" /><Relationship Id="rId19" Type="http://schemas.openxmlformats.org/officeDocument/2006/relationships/hyperlink" Target="http://rapsinews.ru/historic" TargetMode="External" /><Relationship Id="rId4" Type="http://schemas.openxmlformats.org/officeDocument/2006/relationships/settings" Target="settings.xml" /><Relationship Id="rId9" Type="http://schemas.openxmlformats.org/officeDocument/2006/relationships/chart" Target="charts/chart2.xml" /><Relationship Id="rId14" Type="http://schemas.openxmlformats.org/officeDocument/2006/relationships/hyperlink" Target="https://dic.academic.ru/dic.nsf/dmitriev/4378/%D0%BF%D1%83%D0%B1%D0%BB%D0%B8%D0%BA%D0%B0%D1%86%D0%B8%D1%8F?ysclid=lro2eaeksj38" TargetMode="External" /><Relationship Id="rId22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B8-4751-B760-C66255649B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B8-4751-B760-C66255649B09}"/>
              </c:ext>
            </c:extLst>
          </c:dPt>
          <c:dLbls>
            <c:dLbl>
              <c:idx val="0"/>
              <c:layout>
                <c:manualLayout>
                  <c:x val="-0.11423264800233304"/>
                  <c:y val="6.3802337207848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B8-4751-B760-C66255649B09}"/>
                </c:ext>
              </c:extLst>
            </c:dLbl>
            <c:dLbl>
              <c:idx val="1"/>
              <c:layout>
                <c:manualLayout>
                  <c:x val="0.14034485272674241"/>
                  <c:y val="-8.3116797900262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B8-4751-B760-C66255649B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Ответили правильно</c:v>
                </c:pt>
                <c:pt idx="1">
                  <c:v>Ответили неправильно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B8-4751-B760-C66255649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A9-4F8D-B4C9-B22C608618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1A9-4F8D-B4C9-B22C6086183C}"/>
              </c:ext>
            </c:extLst>
          </c:dPt>
          <c:dLbls>
            <c:dLbl>
              <c:idx val="0"/>
              <c:layout>
                <c:manualLayout>
                  <c:x val="-0.14032079323417906"/>
                  <c:y val="-0.1029068241469816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870370370370371E-2"/>
                      <c:h val="9.04761904761904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1A9-4F8D-B4C9-B22C6086183C}"/>
                </c:ext>
              </c:extLst>
            </c:dLbl>
            <c:dLbl>
              <c:idx val="1"/>
              <c:layout>
                <c:manualLayout>
                  <c:x val="0.11485600758238554"/>
                  <c:y val="8.98400199975002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A9-4F8D-B4C9-B22C608618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Ответили правильно</c:v>
                </c:pt>
                <c:pt idx="1">
                  <c:v>Ответили неправильно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A9-4F8D-B4C9-B22C60861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CD-43EA-BEC8-47C12FF572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AE-4D55-8A6B-D6F06727C91B}"/>
              </c:ext>
            </c:extLst>
          </c:dPt>
          <c:dLbls>
            <c:dLbl>
              <c:idx val="1"/>
              <c:layout>
                <c:manualLayout>
                  <c:x val="-4.6305409740449114E-3"/>
                  <c:y val="-0.210098737657792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AE-4D55-8A6B-D6F06727C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Ответили правильно</c:v>
                </c:pt>
                <c:pt idx="1">
                  <c:v>ответили неправильно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E-4D55-8A6B-D6F06727C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EF-4368-AC77-DF44A159FF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9EF-4368-AC77-DF44A159FF0D}"/>
              </c:ext>
            </c:extLst>
          </c:dPt>
          <c:dLbls>
            <c:dLbl>
              <c:idx val="0"/>
              <c:layout>
                <c:manualLayout>
                  <c:x val="-4.1884477981918924E-2"/>
                  <c:y val="-0.25179852518435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EF-4368-AC77-DF44A159FF0D}"/>
                </c:ext>
              </c:extLst>
            </c:dLbl>
            <c:dLbl>
              <c:idx val="1"/>
              <c:layout>
                <c:manualLayout>
                  <c:x val="5.6929133858267714E-2"/>
                  <c:y val="0.18912854643169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EF-4368-AC77-DF44A159F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Ответили правильно</c:v>
                </c:pt>
                <c:pt idx="1">
                  <c:v>Ответили неправильно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F-4368-AC77-DF44A159F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24-40CC-85D4-0B70557E1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124-40CC-85D4-0B70557E1D3C}"/>
              </c:ext>
            </c:extLst>
          </c:dPt>
          <c:dLbls>
            <c:dLbl>
              <c:idx val="0"/>
              <c:layout>
                <c:manualLayout>
                  <c:x val="-8.9123651210265387E-2"/>
                  <c:y val="-0.15012185976752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24-40CC-85D4-0B70557E1D3C}"/>
                </c:ext>
              </c:extLst>
            </c:dLbl>
            <c:dLbl>
              <c:idx val="1"/>
              <c:layout>
                <c:manualLayout>
                  <c:x val="9.5798519976669577E-2"/>
                  <c:y val="0.11622203474565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24-40CC-85D4-0B70557E1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4-40CC-85D4-0B70557E1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14-40DF-BCC4-4F28B5BE01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46-4E07-9B67-2023413F9B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6-4E07-9B67-2023413F9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5842-A007-4144-8AF0-4DA341A712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Введение</vt:lpstr>
      <vt:lpstr>    Актуальность работы</vt:lpstr>
      <vt:lpstr>    Гипотеза</vt:lpstr>
      <vt:lpstr>    Объект и предмет исследования</vt:lpstr>
      <vt:lpstr>    Цель</vt:lpstr>
      <vt:lpstr>    Задачи </vt:lpstr>
      <vt:lpstr>    Методы исследования </vt:lpstr>
      <vt:lpstr>    Материалы исследования</vt:lpstr>
      <vt:lpstr>    Практическая ценность</vt:lpstr>
      <vt:lpstr>    Основная часть</vt:lpstr>
      <vt:lpstr>    Книга В. Волошина и В. Ратника «Вчера была война»</vt:lpstr>
      <vt:lpstr>    Статья Я. Гришкова «Непокоренный Таганрог»</vt:lpstr>
      <vt:lpstr>    Статья А. Сушкова «В 16 мальчишеских лет»</vt:lpstr>
      <vt:lpstr>    Статья М. Киричек «Герои остались безымянны»</vt:lpstr>
      <vt:lpstr>    Статья М. Киричек «Тайна взрыва»</vt:lpstr>
      <vt:lpstr>    Статья М. Кириченко «Акт возмездия»</vt:lpstr>
      <vt:lpstr>    Расследование Г.П. Паншина «Кто вы, бургомистр Кулик?»</vt:lpstr>
      <vt:lpstr>    Отклик И.И. Бондоренко </vt:lpstr>
      <vt:lpstr>    Актриса Горская</vt:lpstr>
      <vt:lpstr>    Тактика «выжженной земли»</vt:lpstr>
      <vt:lpstr>    Мина замедленного действия</vt:lpstr>
      <vt:lpstr>    Н.Е. Кулик</vt:lpstr>
      <vt:lpstr>    Анкетирование лицеистов </vt:lpstr>
      <vt:lpstr>    Заключение</vt:lpstr>
      <vt:lpstr>    Список литературы</vt:lpstr>
    </vt:vector>
  </TitlesOfParts>
  <Company/>
  <LinksUpToDate>false</LinksUpToDate>
  <CharactersWithSpaces>39661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Belousova</dc:creator>
  <cp:keywords/>
  <dc:description/>
  <cp:lastModifiedBy>Лариса Димитренко</cp:lastModifiedBy>
  <cp:revision>2</cp:revision>
  <cp:lastPrinted>2024-01-22T01:23:00Z</cp:lastPrinted>
  <dcterms:created xsi:type="dcterms:W3CDTF">2024-01-22T19:20:00Z</dcterms:created>
  <dcterms:modified xsi:type="dcterms:W3CDTF">2024-01-22T19:20:00Z</dcterms:modified>
</cp:coreProperties>
</file>