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CFF" w:themeColor="background2"/>
  <w:body>
    <w:p w:rsidR="00F05B11" w:rsidRDefault="00F05B11" w:rsidP="00F05B11">
      <w:pPr>
        <w:pStyle w:val="Textbody"/>
        <w:tabs>
          <w:tab w:val="right" w:pos="5124"/>
          <w:tab w:val="right" w:pos="10200"/>
        </w:tabs>
        <w:ind w:left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Прекрасная садовница 1507 </w:t>
      </w:r>
      <w:r w:rsidRPr="003A6B6E">
        <w:rPr>
          <w:rFonts w:ascii="Times New Roman" w:hAnsi="Times New Roman" w:cs="Times New Roman"/>
          <w:b/>
          <w:bCs/>
          <w:sz w:val="28"/>
          <w:szCs w:val="28"/>
        </w:rPr>
        <w:t>год</w:t>
      </w:r>
      <w:bookmarkStart w:id="0" w:name="_GoBack"/>
      <w:bookmarkEnd w:id="0"/>
    </w:p>
    <w:p w:rsidR="00F05B11" w:rsidRDefault="00F05B11" w:rsidP="00F05B11">
      <w:pPr>
        <w:pStyle w:val="Textbody"/>
        <w:tabs>
          <w:tab w:val="right" w:pos="4962"/>
          <w:tab w:val="right" w:pos="10200"/>
        </w:tabs>
        <w:spacing w:after="0"/>
        <w:ind w:firstLine="709"/>
        <w:jc w:val="both"/>
      </w:pPr>
      <w:r>
        <w:rPr>
          <w:rFonts w:ascii="Times New Roman" w:hAnsi="Times New Roman" w:cs="Times New Roman"/>
        </w:rPr>
        <w:t xml:space="preserve">Картина “Прекрасная садовница” была создана в 1567 году, во флорентийский период жизни художника. Это относительно небольшая по размерам картина, написанная маслом на холсте, натянутом на деревянную основу. С </w:t>
      </w:r>
      <w:r>
        <w:rPr>
          <w:rFonts w:ascii="Times New Roman" w:hAnsi="Times New Roman" w:cs="Times New Roman"/>
          <w:color w:val="000000"/>
        </w:rPr>
        <w:t>XVI</w:t>
      </w:r>
      <w:r>
        <w:rPr>
          <w:rFonts w:ascii="Times New Roman" w:hAnsi="Times New Roman" w:cs="Times New Roman"/>
        </w:rPr>
        <w:t xml:space="preserve">  века картина находится в Лувре и по праву считается одной из жемчужин  музея  мирового  значения.</w:t>
      </w:r>
    </w:p>
    <w:p w:rsidR="00F05B11" w:rsidRDefault="00F05B11" w:rsidP="00F05B11">
      <w:pPr>
        <w:pStyle w:val="Textbody"/>
        <w:tabs>
          <w:tab w:val="right" w:pos="4962"/>
          <w:tab w:val="right" w:pos="10200"/>
        </w:tabs>
        <w:spacing w:after="0"/>
        <w:ind w:firstLine="709"/>
        <w:jc w:val="both"/>
      </w:pPr>
      <w:r>
        <w:rPr>
          <w:rFonts w:ascii="Times New Roman" w:hAnsi="Times New Roman" w:cs="Times New Roman"/>
        </w:rPr>
        <w:t>Считается, что эту Мадонну заказал Рафаэлю один из самых богатых и знатных жителей города Сиены, но точных данных по этому вопросу нет.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>“Прекрасная садовница” стала образцом для многих художников более позднего времени.</w:t>
      </w:r>
    </w:p>
    <w:p w:rsidR="00F05B11" w:rsidRDefault="00F05B11" w:rsidP="00F05B11">
      <w:pPr>
        <w:pStyle w:val="Textbody"/>
        <w:tabs>
          <w:tab w:val="right" w:pos="4962"/>
          <w:tab w:val="right" w:pos="10200"/>
        </w:tabs>
        <w:spacing w:after="0"/>
        <w:ind w:firstLine="709"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uk-UA" w:eastAsia="uk-UA" w:bidi="ar-SA"/>
        </w:rPr>
        <w:lastRenderedPageBreak/>
        <w:drawing>
          <wp:anchor distT="0" distB="0" distL="114300" distR="114300" simplePos="0" relativeHeight="251660288" behindDoc="0" locked="0" layoutInCell="1" allowOverlap="1" wp14:anchorId="7F4AE7F2" wp14:editId="77B11C15">
            <wp:simplePos x="0" y="0"/>
            <wp:positionH relativeFrom="column">
              <wp:posOffset>116201</wp:posOffset>
            </wp:positionH>
            <wp:positionV relativeFrom="paragraph">
              <wp:posOffset>204468</wp:posOffset>
            </wp:positionV>
            <wp:extent cx="2790821" cy="3266437"/>
            <wp:effectExtent l="0" t="0" r="0" b="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l="23868" r="2344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1" cy="3266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Сикстинская Мадонна</w:t>
      </w:r>
    </w:p>
    <w:p w:rsidR="00F05B11" w:rsidRDefault="00F05B11" w:rsidP="00F05B11">
      <w:pPr>
        <w:pStyle w:val="Textbody"/>
        <w:tabs>
          <w:tab w:val="right" w:pos="5124"/>
          <w:tab w:val="right" w:pos="10200"/>
        </w:tabs>
        <w:spacing w:after="0" w:line="240" w:lineRule="auto"/>
        <w:ind w:left="426" w:firstLine="709"/>
        <w:jc w:val="both"/>
      </w:pPr>
      <w:r>
        <w:rPr>
          <w:rFonts w:ascii="Times New Roman" w:hAnsi="Times New Roman" w:cs="Times New Roman"/>
        </w:rPr>
        <w:t xml:space="preserve">Эта Мадонна создавалась по заказу папы Юлия </w:t>
      </w:r>
      <w:r>
        <w:rPr>
          <w:rFonts w:ascii="Times New Roman" w:hAnsi="Times New Roman" w:cs="Times New Roman"/>
          <w:color w:val="000000"/>
        </w:rPr>
        <w:t>II</w:t>
      </w:r>
      <w:r>
        <w:rPr>
          <w:rFonts w:ascii="Times New Roman" w:hAnsi="Times New Roman" w:cs="Times New Roman"/>
        </w:rPr>
        <w:t>. для церкви монастыря Сан-</w:t>
      </w:r>
      <w:proofErr w:type="spellStart"/>
      <w:r>
        <w:rPr>
          <w:rFonts w:ascii="Times New Roman" w:hAnsi="Times New Roman" w:cs="Times New Roman"/>
        </w:rPr>
        <w:t>Систо</w:t>
      </w:r>
      <w:proofErr w:type="spellEnd"/>
      <w:r>
        <w:rPr>
          <w:rFonts w:ascii="Times New Roman" w:hAnsi="Times New Roman" w:cs="Times New Roman"/>
        </w:rPr>
        <w:t xml:space="preserve"> и принадлежит к числу самых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и</w:t>
      </w:r>
      <w:proofErr w:type="gramEnd"/>
      <w:r>
        <w:rPr>
          <w:rFonts w:ascii="Times New Roman" w:hAnsi="Times New Roman" w:cs="Times New Roman"/>
        </w:rPr>
        <w:t xml:space="preserve">звестных. живописных произведений в мире. Размеры полотна огромны. Рафаэль работал над этой Мадонной с </w:t>
      </w:r>
      <w:proofErr w:type="gramStart"/>
      <w:r>
        <w:rPr>
          <w:rFonts w:ascii="Times New Roman" w:hAnsi="Times New Roman" w:cs="Times New Roman"/>
        </w:rPr>
        <w:t>особым</w:t>
      </w:r>
      <w:proofErr w:type="gramEnd"/>
      <w:r>
        <w:rPr>
          <w:rFonts w:ascii="Times New Roman" w:hAnsi="Times New Roman" w:cs="Times New Roman"/>
        </w:rPr>
        <w:t xml:space="preserve"> творческим </w:t>
      </w:r>
      <w:proofErr w:type="spellStart"/>
      <w:r>
        <w:rPr>
          <w:rFonts w:ascii="Times New Roman" w:hAnsi="Times New Roman" w:cs="Times New Roman"/>
        </w:rPr>
        <w:t>подьемом</w:t>
      </w:r>
      <w:proofErr w:type="spellEnd"/>
      <w:r>
        <w:rPr>
          <w:rFonts w:ascii="Times New Roman" w:hAnsi="Times New Roman" w:cs="Times New Roman"/>
        </w:rPr>
        <w:t xml:space="preserve">. Всё в ней необычайно, так как Мадонна не возносится на небеса, как было принято, а словно спускается по облакам к людям и несет им своего сына, зная его горькую судьбу: 33 </w:t>
      </w:r>
      <w:proofErr w:type="gramStart"/>
      <w:r>
        <w:rPr>
          <w:rFonts w:ascii="Times New Roman" w:hAnsi="Times New Roman" w:cs="Times New Roman"/>
        </w:rPr>
        <w:t>земных</w:t>
      </w:r>
      <w:proofErr w:type="gramEnd"/>
      <w:r>
        <w:rPr>
          <w:rFonts w:ascii="Times New Roman" w:hAnsi="Times New Roman" w:cs="Times New Roman"/>
        </w:rPr>
        <w:t xml:space="preserve"> года, смерть  через Распятие и Воскрешение.</w:t>
      </w:r>
    </w:p>
    <w:p w:rsidR="00F05B11" w:rsidRDefault="00F05B11" w:rsidP="00F05B11">
      <w:pPr>
        <w:pStyle w:val="Textbody"/>
        <w:tabs>
          <w:tab w:val="right" w:pos="5124"/>
          <w:tab w:val="right" w:pos="10200"/>
        </w:tabs>
        <w:spacing w:after="0" w:line="240" w:lineRule="auto"/>
        <w:ind w:left="426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картине изображены Святой </w:t>
      </w:r>
      <w:proofErr w:type="spellStart"/>
      <w:r>
        <w:rPr>
          <w:rFonts w:ascii="Times New Roman" w:hAnsi="Times New Roman" w:cs="Times New Roman"/>
        </w:rPr>
        <w:t>Сикст</w:t>
      </w:r>
      <w:proofErr w:type="spellEnd"/>
      <w:r>
        <w:rPr>
          <w:rFonts w:ascii="Times New Roman" w:hAnsi="Times New Roman" w:cs="Times New Roman"/>
        </w:rPr>
        <w:t xml:space="preserve"> и Святая Варвара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реально существовавшие святые, чьи останки покоятся  в этой церкви.</w:t>
      </w:r>
    </w:p>
    <w:p w:rsidR="00F05B11" w:rsidRDefault="00F05B11" w:rsidP="00F05B11">
      <w:pPr>
        <w:pStyle w:val="Textbody"/>
        <w:tabs>
          <w:tab w:val="right" w:pos="5124"/>
          <w:tab w:val="right" w:pos="10200"/>
        </w:tabs>
        <w:spacing w:after="0" w:line="240" w:lineRule="auto"/>
        <w:ind w:left="426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Сейчас “Сикстинская Мадонна” находится в Дрезденской картинной галерее.</w:t>
      </w:r>
    </w:p>
    <w:p w:rsidR="00F05B11" w:rsidRDefault="00F05B11" w:rsidP="00F05B11">
      <w:pPr>
        <w:pStyle w:val="Textbody"/>
        <w:tabs>
          <w:tab w:val="right" w:pos="5124"/>
          <w:tab w:val="right" w:pos="10200"/>
        </w:tabs>
        <w:spacing w:after="0" w:line="240" w:lineRule="auto"/>
        <w:ind w:left="142" w:firstLine="709"/>
        <w:jc w:val="both"/>
        <w:rPr>
          <w:rFonts w:ascii="Times New Roman" w:hAnsi="Times New Roman" w:cs="Times New Roman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</w:pPr>
      <w:r>
        <w:rPr>
          <w:noProof/>
          <w:lang w:val="uk-UA" w:eastAsia="uk-UA" w:bidi="ar-SA"/>
        </w:rPr>
        <w:drawing>
          <wp:inline distT="0" distB="0" distL="0" distR="0" wp14:anchorId="608F447E" wp14:editId="73438125">
            <wp:extent cx="2647306" cy="3306735"/>
            <wp:effectExtent l="0" t="0" r="644" b="796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06" cy="33067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5B11" w:rsidRDefault="00F05B11" w:rsidP="00F05B11">
      <w:pPr>
        <w:pStyle w:val="Standard"/>
        <w:tabs>
          <w:tab w:val="left" w:pos="567"/>
          <w:tab w:val="right" w:pos="5124"/>
          <w:tab w:val="right" w:pos="10200"/>
        </w:tabs>
        <w:ind w:left="284" w:firstLine="42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ГБОУ РО «Таганрогский педагогический» Лицей-интернат</w:t>
      </w:r>
    </w:p>
    <w:p w:rsidR="00F05B11" w:rsidRDefault="00F05B11" w:rsidP="00F05B11">
      <w:pPr>
        <w:pStyle w:val="Standard"/>
        <w:tabs>
          <w:tab w:val="left" w:pos="567"/>
          <w:tab w:val="right" w:pos="5124"/>
          <w:tab w:val="right" w:pos="10200"/>
        </w:tabs>
        <w:ind w:left="284" w:firstLine="425"/>
        <w:jc w:val="center"/>
        <w:rPr>
          <w:rFonts w:ascii="Times New Roman" w:hAnsi="Times New Roman" w:cs="Times New Roman"/>
        </w:rPr>
      </w:pPr>
    </w:p>
    <w:p w:rsidR="00F05B11" w:rsidRDefault="00F05B11" w:rsidP="00F05B11">
      <w:pPr>
        <w:pStyle w:val="Standard"/>
        <w:tabs>
          <w:tab w:val="left" w:pos="567"/>
          <w:tab w:val="right" w:pos="5124"/>
          <w:tab w:val="right" w:pos="10200"/>
        </w:tabs>
        <w:ind w:left="284" w:firstLine="425"/>
        <w:jc w:val="center"/>
        <w:rPr>
          <w:rFonts w:ascii="Times New Roman" w:hAnsi="Times New Roman" w:cs="Times New Roman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rPr>
          <w:rFonts w:ascii="Calibri" w:hAnsi="Calibri"/>
          <w:sz w:val="32"/>
          <w:szCs w:val="32"/>
        </w:rPr>
      </w:pPr>
    </w:p>
    <w:p w:rsidR="00F05B11" w:rsidRDefault="00F05B11" w:rsidP="00F05B11">
      <w:pPr>
        <w:pStyle w:val="Standard"/>
        <w:tabs>
          <w:tab w:val="left" w:pos="284"/>
          <w:tab w:val="right" w:pos="5124"/>
          <w:tab w:val="right" w:pos="10200"/>
        </w:tabs>
        <w:ind w:left="284"/>
        <w:jc w:val="center"/>
      </w:pPr>
      <w:r>
        <w:rPr>
          <w:rFonts w:ascii="Calibri" w:hAnsi="Calibri"/>
          <w:noProof/>
          <w:sz w:val="32"/>
          <w:szCs w:val="32"/>
          <w:lang w:val="uk-UA" w:eastAsia="uk-UA" w:bidi="ar-SA"/>
        </w:rPr>
        <w:drawing>
          <wp:inline distT="0" distB="0" distL="0" distR="0" wp14:anchorId="7FBE4D71" wp14:editId="42ADE28F">
            <wp:extent cx="2760006" cy="3121661"/>
            <wp:effectExtent l="0" t="0" r="2244" b="2539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006" cy="31216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Мадонны Рафаэля Санти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b/>
          <w:bCs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b/>
          <w:bCs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b/>
          <w:bCs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b/>
          <w:bCs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b/>
          <w:bCs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rPr>
          <w:rFonts w:ascii="Calibri" w:hAnsi="Calibri"/>
          <w:b/>
          <w:bCs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center"/>
        <w:rPr>
          <w:b/>
          <w:bCs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 работы: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Фаткулина</w:t>
      </w:r>
      <w:proofErr w:type="spellEnd"/>
      <w:r>
        <w:rPr>
          <w:rFonts w:ascii="Times New Roman" w:hAnsi="Times New Roman" w:cs="Times New Roman"/>
        </w:rPr>
        <w:t xml:space="preserve"> Альбина 9 «А»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Научный руководитель: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 музыки 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Лободенко О. А</w:t>
      </w:r>
    </w:p>
    <w:p w:rsidR="00F05B11" w:rsidRDefault="00F05B11" w:rsidP="00F05B11">
      <w:pPr>
        <w:pStyle w:val="Standard"/>
        <w:tabs>
          <w:tab w:val="right" w:pos="4820"/>
          <w:tab w:val="right" w:pos="10200"/>
        </w:tabs>
        <w:jc w:val="center"/>
      </w:pPr>
      <w:r>
        <w:rPr>
          <w:rFonts w:ascii="Times New Roman" w:hAnsi="Times New Roman" w:cs="Times New Roman"/>
          <w:b/>
          <w:bCs/>
          <w:noProof/>
          <w:lang w:val="uk-UA" w:eastAsia="uk-UA" w:bidi="ar-SA"/>
        </w:rPr>
        <w:lastRenderedPageBreak/>
        <w:drawing>
          <wp:inline distT="0" distB="0" distL="0" distR="0" wp14:anchorId="23D96131" wp14:editId="65725516">
            <wp:extent cx="2518531" cy="3157706"/>
            <wp:effectExtent l="0" t="0" r="0" b="4594"/>
            <wp:docPr id="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8531" cy="31577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05B11" w:rsidRDefault="00F05B11" w:rsidP="00F05B11">
      <w:pPr>
        <w:pStyle w:val="Standard"/>
        <w:tabs>
          <w:tab w:val="right" w:pos="4820"/>
          <w:tab w:val="right" w:pos="10200"/>
        </w:tabs>
        <w:jc w:val="both"/>
        <w:rPr>
          <w:rFonts w:ascii="Times New Roman" w:hAnsi="Times New Roman" w:cs="Times New Roman"/>
          <w:b/>
          <w:bCs/>
          <w:lang w:eastAsia="ru-RU" w:bidi="ar-SA"/>
        </w:rPr>
      </w:pPr>
    </w:p>
    <w:p w:rsidR="00F05B11" w:rsidRDefault="00F05B11" w:rsidP="00F05B11">
      <w:pPr>
        <w:pStyle w:val="Standard"/>
        <w:tabs>
          <w:tab w:val="right" w:pos="4678"/>
          <w:tab w:val="right" w:pos="10200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Один из величайших художников итальянского Высокого </w:t>
      </w:r>
      <w:proofErr w:type="gramStart"/>
      <w:r>
        <w:rPr>
          <w:rFonts w:ascii="Times New Roman" w:hAnsi="Times New Roman" w:cs="Times New Roman"/>
        </w:rPr>
        <w:t>Возрождения-Рафаэль</w:t>
      </w:r>
      <w:proofErr w:type="gramEnd"/>
      <w:r>
        <w:rPr>
          <w:rFonts w:ascii="Times New Roman" w:hAnsi="Times New Roman" w:cs="Times New Roman"/>
        </w:rPr>
        <w:t xml:space="preserve"> Санти. Он получил своё истинное признание не только у современников, но и в наше время, спустя более 500 столетий. В картинах Мастера, который прожил всего 33 года, всё ясно и предельно прозрачно, всё совершенно и в тоже  время прекрасно.</w:t>
      </w:r>
    </w:p>
    <w:p w:rsidR="00F05B11" w:rsidRDefault="00F05B11" w:rsidP="00F05B11">
      <w:pPr>
        <w:pStyle w:val="Standard"/>
        <w:tabs>
          <w:tab w:val="right" w:pos="4820"/>
          <w:tab w:val="right" w:pos="5124"/>
          <w:tab w:val="right" w:pos="10200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Рафаэля был необычайный талант — умение воплощать на своих полотнах положительный идеал прекрасного человека, а самым прекрасным созданием природы он считал женщину, продолжательницу и хранительницу рода человеческого, потому так много в его творчестве полотен с изображением  именно Мадонн.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firstLine="709"/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709"/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709"/>
        <w:jc w:val="center"/>
        <w:rPr>
          <w:rFonts w:ascii="Calibri" w:hAnsi="Calibri"/>
          <w:b/>
          <w:bCs/>
          <w:sz w:val="28"/>
          <w:szCs w:val="28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Мадонна </w:t>
      </w:r>
      <w:proofErr w:type="spellStart"/>
      <w:r>
        <w:rPr>
          <w:b/>
          <w:bCs/>
          <w:sz w:val="28"/>
          <w:szCs w:val="28"/>
        </w:rPr>
        <w:t>Конестабиле</w:t>
      </w:r>
      <w:proofErr w:type="spellEnd"/>
      <w:r>
        <w:rPr>
          <w:b/>
          <w:bCs/>
          <w:sz w:val="28"/>
          <w:szCs w:val="28"/>
        </w:rPr>
        <w:t xml:space="preserve"> 1504 г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426"/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142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“Мадонна </w:t>
      </w:r>
      <w:proofErr w:type="spellStart"/>
      <w:r>
        <w:rPr>
          <w:rFonts w:ascii="Times New Roman" w:hAnsi="Times New Roman" w:cs="Times New Roman"/>
        </w:rPr>
        <w:t>Конестабиле</w:t>
      </w:r>
      <w:proofErr w:type="spellEnd"/>
      <w:r>
        <w:rPr>
          <w:rFonts w:ascii="Times New Roman" w:hAnsi="Times New Roman" w:cs="Times New Roman"/>
        </w:rPr>
        <w:t xml:space="preserve">” была написана в 1504 году. Размер этого полотна совсем невелик, всего лишь 18 см., но, несмотря на это, значение созданного художником образа очень велико. Именно здесь Рафаэль впервые представляет образ Мадонны, который </w:t>
      </w:r>
      <w:proofErr w:type="gramStart"/>
      <w:r>
        <w:rPr>
          <w:rFonts w:ascii="Times New Roman" w:hAnsi="Times New Roman" w:cs="Times New Roman"/>
        </w:rPr>
        <w:t>откроет</w:t>
      </w:r>
      <w:proofErr w:type="gramEnd"/>
      <w:r>
        <w:rPr>
          <w:rFonts w:ascii="Times New Roman" w:hAnsi="Times New Roman" w:cs="Times New Roman"/>
        </w:rPr>
        <w:t xml:space="preserve"> целую галерею картин, которую искусствоведы назовут позже - ”Мадонны Рафаэля”.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142" w:firstLine="709"/>
        <w:jc w:val="both"/>
      </w:pPr>
      <w:r>
        <w:rPr>
          <w:rFonts w:ascii="Times New Roman" w:hAnsi="Times New Roman" w:cs="Times New Roman"/>
        </w:rPr>
        <w:t xml:space="preserve">Существует мнение, что Мастер так и не завершил это полотно, так как был занят подготовкой своего переезда из </w:t>
      </w:r>
      <w:proofErr w:type="spellStart"/>
      <w:r>
        <w:rPr>
          <w:rFonts w:ascii="Times New Roman" w:hAnsi="Times New Roman" w:cs="Times New Roman"/>
        </w:rPr>
        <w:t>Урбино</w:t>
      </w:r>
      <w:proofErr w:type="spellEnd"/>
      <w:r>
        <w:rPr>
          <w:rFonts w:ascii="Times New Roman" w:hAnsi="Times New Roman" w:cs="Times New Roman"/>
        </w:rPr>
        <w:t xml:space="preserve"> во Флоренцию.</w:t>
      </w:r>
      <w:r>
        <w:rPr>
          <w:b/>
          <w:bCs/>
          <w:sz w:val="28"/>
          <w:szCs w:val="28"/>
          <w:lang w:eastAsia="ru-RU" w:bidi="ar-SA"/>
        </w:rPr>
        <w:t xml:space="preserve"> </w:t>
      </w:r>
      <w:r>
        <w:rPr>
          <w:rFonts w:ascii="Times New Roman" w:hAnsi="Times New Roman" w:cs="Times New Roman"/>
        </w:rPr>
        <w:t xml:space="preserve">В этой картине всё дышит каким-то особым умиротворением, гармонией. Своё название - </w:t>
      </w:r>
      <w:proofErr w:type="spellStart"/>
      <w:r>
        <w:rPr>
          <w:rFonts w:ascii="Times New Roman" w:hAnsi="Times New Roman" w:cs="Times New Roman"/>
        </w:rPr>
        <w:t>Конестабиле</w:t>
      </w:r>
      <w:proofErr w:type="spellEnd"/>
      <w:r>
        <w:rPr>
          <w:rFonts w:ascii="Times New Roman" w:hAnsi="Times New Roman" w:cs="Times New Roman"/>
        </w:rPr>
        <w:t xml:space="preserve"> - эта Мадонна получила только в </w:t>
      </w:r>
      <w:r>
        <w:rPr>
          <w:rFonts w:ascii="Times New Roman" w:hAnsi="Times New Roman" w:cs="Times New Roman"/>
          <w:color w:val="000000"/>
        </w:rPr>
        <w:t>XIX</w:t>
      </w:r>
      <w:r>
        <w:rPr>
          <w:rFonts w:ascii="Times New Roman" w:hAnsi="Times New Roman" w:cs="Times New Roman"/>
        </w:rPr>
        <w:t xml:space="preserve"> веке по имени её тогдашнего владельца. Сейчас картина находится   в Государственном  Эрмитаже  Санкт-Петербурга.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142" w:firstLine="425"/>
        <w:jc w:val="both"/>
        <w:rPr>
          <w:rFonts w:ascii="Times New Roman" w:hAnsi="Times New Roman" w:cs="Times New Roman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284" w:firstLine="425"/>
        <w:jc w:val="both"/>
      </w:pPr>
      <w:r>
        <w:rPr>
          <w:b/>
          <w:bCs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659264" behindDoc="0" locked="0" layoutInCell="1" allowOverlap="1" wp14:anchorId="6E372759" wp14:editId="54ED72EC">
            <wp:simplePos x="0" y="0"/>
            <wp:positionH relativeFrom="column">
              <wp:posOffset>487046</wp:posOffset>
            </wp:positionH>
            <wp:positionV relativeFrom="paragraph">
              <wp:posOffset>0</wp:posOffset>
            </wp:positionV>
            <wp:extent cx="2618741" cy="2943225"/>
            <wp:effectExtent l="0" t="0" r="0" b="9525"/>
            <wp:wrapSquare wrapText="bothSides"/>
            <wp:docPr id="5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l="18082" t="13508" r="17712" b="13068"/>
                    <a:stretch>
                      <a:fillRect/>
                    </a:stretch>
                  </pic:blipFill>
                  <pic:spPr>
                    <a:xfrm>
                      <a:off x="0" y="0"/>
                      <a:ext cx="2618741" cy="2943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284" w:firstLine="425"/>
        <w:jc w:val="both"/>
        <w:rPr>
          <w:rFonts w:ascii="Times New Roman" w:hAnsi="Times New Roman" w:cs="Times New Roman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284" w:firstLine="425"/>
        <w:jc w:val="both"/>
        <w:rPr>
          <w:rFonts w:ascii="Times New Roman" w:hAnsi="Times New Roman" w:cs="Times New Roman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284" w:firstLine="425"/>
        <w:jc w:val="both"/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jc w:val="both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709"/>
        <w:jc w:val="center"/>
        <w:rPr>
          <w:rFonts w:ascii="Calibri" w:hAnsi="Calibri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709"/>
        <w:jc w:val="center"/>
        <w:rPr>
          <w:rFonts w:ascii="Calibri" w:hAnsi="Calibri"/>
        </w:rPr>
      </w:pPr>
    </w:p>
    <w:p w:rsidR="00F05B11" w:rsidRDefault="003A6B6E" w:rsidP="00F05B11">
      <w:pPr>
        <w:pStyle w:val="Standard"/>
        <w:tabs>
          <w:tab w:val="right" w:pos="5124"/>
          <w:tab w:val="right" w:pos="10200"/>
        </w:tabs>
        <w:ind w:left="709"/>
        <w:jc w:val="center"/>
      </w:pPr>
      <w:hyperlink r:id="rId10" w:history="1">
        <w:r w:rsidR="00F05B11">
          <w:rPr>
            <w:b/>
            <w:bCs/>
            <w:color w:val="000000"/>
            <w:sz w:val="28"/>
            <w:szCs w:val="28"/>
          </w:rPr>
          <w:t xml:space="preserve">Мадонна </w:t>
        </w:r>
        <w:proofErr w:type="spellStart"/>
        <w:r w:rsidR="00F05B11">
          <w:rPr>
            <w:b/>
            <w:bCs/>
            <w:color w:val="000000"/>
            <w:sz w:val="28"/>
            <w:szCs w:val="28"/>
          </w:rPr>
          <w:t>Бриджуотера</w:t>
        </w:r>
        <w:proofErr w:type="spellEnd"/>
      </w:hyperlink>
      <w:r w:rsidR="00F05B11">
        <w:rPr>
          <w:rFonts w:ascii="Cambria" w:hAnsi="Cambria"/>
          <w:b/>
          <w:bCs/>
          <w:i/>
          <w:color w:val="BA0000"/>
          <w:sz w:val="28"/>
          <w:szCs w:val="28"/>
        </w:rPr>
        <w:t xml:space="preserve"> </w:t>
      </w:r>
      <w:r w:rsidR="00F05B11">
        <w:rPr>
          <w:rFonts w:ascii="Cambria" w:hAnsi="Cambria"/>
          <w:b/>
          <w:bCs/>
          <w:sz w:val="28"/>
          <w:szCs w:val="28"/>
        </w:rPr>
        <w:t xml:space="preserve"> 1507 г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709"/>
        <w:jc w:val="center"/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Эту Мадонну Рафаэля относят к флорентийскому периоду творчества. Есть предположение, что  картина является религиозным изображением, выполненным для частной комнаты. На этом полотне художник добился удивительно искусного сочетания поз изображенных. Внимание привлекают взгляды матери и ребенка, подчеркивающие их нежные отношения.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Первоначально художник использовал еще и пейзажный фон, но позже заменил его простой темной рамкой. Эта Мадонна, выставленная  в витрине книжного магазина в Санкт-Петербурге, поразила А. С. Пушкина. Именно ей он посвятил  свое стихотворение  «Мадонна».</w:t>
      </w: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709" w:firstLine="709"/>
        <w:jc w:val="both"/>
        <w:rPr>
          <w:rFonts w:ascii="Times New Roman" w:hAnsi="Times New Roman" w:cs="Times New Roman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709" w:firstLine="709"/>
        <w:jc w:val="both"/>
        <w:rPr>
          <w:rFonts w:ascii="Times New Roman" w:hAnsi="Times New Roman" w:cs="Times New Roman"/>
        </w:rPr>
      </w:pPr>
    </w:p>
    <w:p w:rsidR="00F05B11" w:rsidRDefault="00F05B11" w:rsidP="00F05B11">
      <w:pPr>
        <w:pStyle w:val="Standard"/>
        <w:tabs>
          <w:tab w:val="right" w:pos="5124"/>
          <w:tab w:val="right" w:pos="10200"/>
        </w:tabs>
        <w:ind w:left="426" w:firstLine="425"/>
        <w:jc w:val="center"/>
      </w:pPr>
      <w:r>
        <w:rPr>
          <w:noProof/>
          <w:lang w:val="uk-UA" w:eastAsia="uk-UA" w:bidi="ar-SA"/>
        </w:rPr>
        <w:drawing>
          <wp:inline distT="0" distB="0" distL="0" distR="0" wp14:anchorId="345EAFA9" wp14:editId="2F85BDC3">
            <wp:extent cx="2512057" cy="3279934"/>
            <wp:effectExtent l="0" t="0" r="2543" b="0"/>
            <wp:docPr id="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2057" cy="32799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F05B11">
      <w:pgSz w:w="16781" w:h="12019" w:orient="landscape"/>
      <w:pgMar w:top="567" w:right="567" w:bottom="567" w:left="567" w:header="720" w:footer="720" w:gutter="0"/>
      <w:cols w:num="3" w:space="720" w:equalWidth="0">
        <w:col w:w="4479" w:space="397"/>
        <w:col w:w="5419" w:space="113"/>
        <w:col w:w="523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B11"/>
    <w:rsid w:val="003A6B6E"/>
    <w:rsid w:val="00684753"/>
    <w:rsid w:val="0082260E"/>
    <w:rsid w:val="00C802A8"/>
    <w:rsid w:val="00D376AA"/>
    <w:rsid w:val="00F0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05B1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05B11"/>
    <w:pPr>
      <w:spacing w:after="140" w:line="276" w:lineRule="auto"/>
    </w:pPr>
  </w:style>
  <w:style w:type="paragraph" w:styleId="a3">
    <w:name w:val="Balloon Text"/>
    <w:basedOn w:val="a"/>
    <w:link w:val="a4"/>
    <w:uiPriority w:val="99"/>
    <w:semiHidden/>
    <w:unhideWhenUsed/>
    <w:rsid w:val="00F0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B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05B1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05B11"/>
    <w:pPr>
      <w:spacing w:after="140" w:line="276" w:lineRule="auto"/>
    </w:pPr>
  </w:style>
  <w:style w:type="paragraph" w:styleId="a3">
    <w:name w:val="Balloon Text"/>
    <w:basedOn w:val="a"/>
    <w:link w:val="a4"/>
    <w:uiPriority w:val="99"/>
    <w:semiHidden/>
    <w:unhideWhenUsed/>
    <w:rsid w:val="00F0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B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/index.php?title=&#1052;&#1072;&#1076;&#1086;&#1085;&#1085;&#1072;_&#1041;&#1088;&#1080;&#1076;&#1078;&#1091;&#1086;&#1090;&#1077;&#1088;&#1072;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ECFC2-B5C7-4ABA-B27F-0DF34FE67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2233</Words>
  <Characters>1274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 Windows</cp:lastModifiedBy>
  <cp:revision>4</cp:revision>
  <cp:lastPrinted>2024-02-04T17:31:00Z</cp:lastPrinted>
  <dcterms:created xsi:type="dcterms:W3CDTF">2024-01-30T14:06:00Z</dcterms:created>
  <dcterms:modified xsi:type="dcterms:W3CDTF">2024-02-04T18:52:00Z</dcterms:modified>
</cp:coreProperties>
</file>