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18204" w14:textId="77777777" w:rsidR="003B6EEC" w:rsidRPr="00D95737" w:rsidRDefault="003B6EEC" w:rsidP="00C02295">
      <w:pPr>
        <w:jc w:val="center"/>
        <w:rPr>
          <w:rStyle w:val="a5"/>
          <w:sz w:val="48"/>
        </w:rPr>
      </w:pPr>
      <w:r w:rsidRPr="00D95737">
        <w:rPr>
          <w:rStyle w:val="a5"/>
          <w:sz w:val="48"/>
        </w:rPr>
        <w:t>Путеводитель по Петровским местам города Тага</w:t>
      </w:r>
      <w:r w:rsidR="00D95737">
        <w:rPr>
          <w:rStyle w:val="a5"/>
          <w:sz w:val="48"/>
        </w:rPr>
        <w:t>н</w:t>
      </w:r>
      <w:r w:rsidRPr="00D95737">
        <w:rPr>
          <w:rStyle w:val="a5"/>
          <w:sz w:val="48"/>
        </w:rPr>
        <w:t>рога</w:t>
      </w:r>
    </w:p>
    <w:p w14:paraId="73757F49" w14:textId="77777777" w:rsidR="003B6EEC" w:rsidRPr="00F127A7" w:rsidRDefault="003B6EEC" w:rsidP="00C02295">
      <w:pPr>
        <w:jc w:val="center"/>
        <w:rPr>
          <w:rStyle w:val="a5"/>
          <w:bCs w:val="0"/>
          <w:sz w:val="40"/>
        </w:rPr>
      </w:pPr>
      <w:r w:rsidRPr="00F127A7">
        <w:rPr>
          <w:rStyle w:val="a5"/>
          <w:bCs w:val="0"/>
          <w:sz w:val="40"/>
        </w:rPr>
        <w:t>Виды Таганрога</w:t>
      </w:r>
    </w:p>
    <w:p w14:paraId="7DA0F752" w14:textId="6C27BAE3" w:rsidR="003B6EEC" w:rsidRPr="00F127A7" w:rsidRDefault="00F127A7" w:rsidP="00C02295">
      <w:pPr>
        <w:jc w:val="center"/>
        <w:rPr>
          <w:rStyle w:val="a5"/>
          <w:sz w:val="36"/>
          <w:szCs w:val="36"/>
        </w:rPr>
      </w:pPr>
      <w:r w:rsidRPr="00F127A7">
        <w:rPr>
          <w:rStyle w:val="a5"/>
          <w:sz w:val="36"/>
          <w:szCs w:val="36"/>
        </w:rPr>
        <w:t>у</w:t>
      </w:r>
      <w:r w:rsidR="003B6EEC" w:rsidRPr="00F127A7">
        <w:rPr>
          <w:rStyle w:val="a5"/>
          <w:sz w:val="36"/>
          <w:szCs w:val="36"/>
        </w:rPr>
        <w:t>лица Петровская</w:t>
      </w:r>
    </w:p>
    <w:p w14:paraId="233D02E5" w14:textId="77777777" w:rsidR="003B6EEC" w:rsidRDefault="003B6EEC" w:rsidP="00C02295">
      <w:pPr>
        <w:jc w:val="center"/>
        <w:rPr>
          <w:rStyle w:val="a5"/>
          <w:sz w:val="56"/>
        </w:rPr>
      </w:pPr>
      <w:r>
        <w:rPr>
          <w:noProof/>
          <w:lang w:eastAsia="ru-RU"/>
        </w:rPr>
        <w:drawing>
          <wp:inline distT="0" distB="0" distL="0" distR="0" wp14:anchorId="1F0B4249" wp14:editId="0DFAB9F2">
            <wp:extent cx="3469640" cy="1866978"/>
            <wp:effectExtent l="19050" t="0" r="0" b="0"/>
            <wp:docPr id="7" name="Рисунок 7" descr="https://avatars.mds.yandex.net/i?id=13029574da9211195f1c9985267f92efbca0fba0-914540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i?id=13029574da9211195f1c9985267f92efbca0fba0-9145401-images-thumbs&amp;n=13"/>
                    <pic:cNvPicPr>
                      <a:picLocks noChangeAspect="1" noChangeArrowheads="1"/>
                    </pic:cNvPicPr>
                  </pic:nvPicPr>
                  <pic:blipFill>
                    <a:blip r:embed="rId8" cstate="print"/>
                    <a:srcRect/>
                    <a:stretch>
                      <a:fillRect/>
                    </a:stretch>
                  </pic:blipFill>
                  <pic:spPr bwMode="auto">
                    <a:xfrm>
                      <a:off x="0" y="0"/>
                      <a:ext cx="3466616" cy="1865351"/>
                    </a:xfrm>
                    <a:prstGeom prst="rect">
                      <a:avLst/>
                    </a:prstGeom>
                    <a:noFill/>
                    <a:ln w="9525">
                      <a:noFill/>
                      <a:miter lim="800000"/>
                      <a:headEnd/>
                      <a:tailEnd/>
                    </a:ln>
                  </pic:spPr>
                </pic:pic>
              </a:graphicData>
            </a:graphic>
          </wp:inline>
        </w:drawing>
      </w:r>
    </w:p>
    <w:p w14:paraId="76A4D9A3" w14:textId="284D1F8D" w:rsidR="003B6EEC" w:rsidRPr="00080E52" w:rsidRDefault="003B6EEC" w:rsidP="00C02295">
      <w:pPr>
        <w:jc w:val="center"/>
        <w:rPr>
          <w:rStyle w:val="a5"/>
          <w:sz w:val="36"/>
          <w:szCs w:val="36"/>
        </w:rPr>
      </w:pPr>
      <w:r w:rsidRPr="00F127A7">
        <w:rPr>
          <w:rStyle w:val="a5"/>
          <w:sz w:val="36"/>
          <w:szCs w:val="36"/>
        </w:rPr>
        <w:t xml:space="preserve">Памятник Петру </w:t>
      </w:r>
      <w:r w:rsidR="00F127A7">
        <w:rPr>
          <w:rStyle w:val="a5"/>
          <w:sz w:val="36"/>
          <w:szCs w:val="36"/>
          <w:lang w:val="en-US"/>
        </w:rPr>
        <w:t>I</w:t>
      </w:r>
    </w:p>
    <w:p w14:paraId="2D3E493D" w14:textId="77777777" w:rsidR="00D95737" w:rsidRPr="00D95737" w:rsidRDefault="002776A9" w:rsidP="00D95737">
      <w:pPr>
        <w:spacing w:after="0" w:line="240" w:lineRule="auto"/>
        <w:jc w:val="center"/>
        <w:rPr>
          <w:rStyle w:val="a5"/>
          <w:sz w:val="36"/>
        </w:rPr>
      </w:pPr>
      <w:r>
        <w:rPr>
          <w:b/>
          <w:bCs/>
          <w:noProof/>
          <w:sz w:val="36"/>
          <w:lang w:eastAsia="ru-RU"/>
        </w:rPr>
        <w:drawing>
          <wp:anchor distT="0" distB="0" distL="114300" distR="114300" simplePos="0" relativeHeight="251662848" behindDoc="0" locked="0" layoutInCell="1" allowOverlap="1" wp14:anchorId="66BC4111" wp14:editId="5F19264E">
            <wp:simplePos x="0" y="0"/>
            <wp:positionH relativeFrom="column">
              <wp:posOffset>2901315</wp:posOffset>
            </wp:positionH>
            <wp:positionV relativeFrom="paragraph">
              <wp:posOffset>137795</wp:posOffset>
            </wp:positionV>
            <wp:extent cx="3620135" cy="2423160"/>
            <wp:effectExtent l="19050" t="0" r="0" b="0"/>
            <wp:wrapSquare wrapText="bothSides"/>
            <wp:docPr id="16" name="Рисунок 16" descr="https://avatars.mds.yandex.net/i?id=10d454e9eee6ce2b57c7a5d08e12ccbec9716a19-11379499-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vatars.mds.yandex.net/i?id=10d454e9eee6ce2b57c7a5d08e12ccbec9716a19-11379499-images-thumbs&amp;n=13"/>
                    <pic:cNvPicPr>
                      <a:picLocks noChangeAspect="1" noChangeArrowheads="1"/>
                    </pic:cNvPicPr>
                  </pic:nvPicPr>
                  <pic:blipFill>
                    <a:blip r:embed="rId9" cstate="print"/>
                    <a:srcRect/>
                    <a:stretch>
                      <a:fillRect/>
                    </a:stretch>
                  </pic:blipFill>
                  <pic:spPr bwMode="auto">
                    <a:xfrm>
                      <a:off x="0" y="0"/>
                      <a:ext cx="3620135" cy="2423160"/>
                    </a:xfrm>
                    <a:prstGeom prst="rect">
                      <a:avLst/>
                    </a:prstGeom>
                    <a:noFill/>
                    <a:ln w="9525">
                      <a:noFill/>
                      <a:miter lim="800000"/>
                      <a:headEnd/>
                      <a:tailEnd/>
                    </a:ln>
                  </pic:spPr>
                </pic:pic>
              </a:graphicData>
            </a:graphic>
          </wp:anchor>
        </w:drawing>
      </w:r>
    </w:p>
    <w:p w14:paraId="498C68ED" w14:textId="77777777" w:rsidR="003B6EEC" w:rsidRPr="003B6EEC" w:rsidRDefault="003B6EEC" w:rsidP="00C02295">
      <w:pPr>
        <w:jc w:val="center"/>
        <w:rPr>
          <w:rStyle w:val="a5"/>
          <w:sz w:val="48"/>
        </w:rPr>
      </w:pPr>
    </w:p>
    <w:p w14:paraId="7D67C225" w14:textId="3064480B" w:rsidR="00080E52" w:rsidRDefault="00080E52" w:rsidP="00C02295">
      <w:pPr>
        <w:jc w:val="center"/>
        <w:rPr>
          <w:rStyle w:val="a5"/>
          <w:sz w:val="56"/>
        </w:rPr>
      </w:pPr>
    </w:p>
    <w:p w14:paraId="60030E6D" w14:textId="77777777" w:rsidR="00080E52" w:rsidRDefault="00080E52" w:rsidP="00C02295">
      <w:pPr>
        <w:jc w:val="center"/>
        <w:rPr>
          <w:rStyle w:val="a5"/>
          <w:sz w:val="56"/>
        </w:rPr>
      </w:pPr>
    </w:p>
    <w:p w14:paraId="0986C40B" w14:textId="0BEA8E7D" w:rsidR="002776A9" w:rsidRPr="00080E52" w:rsidRDefault="00080E52" w:rsidP="00080E52">
      <w:pPr>
        <w:contextualSpacing/>
        <w:rPr>
          <w:rStyle w:val="a5"/>
          <w:sz w:val="28"/>
          <w:szCs w:val="28"/>
        </w:rPr>
      </w:pPr>
      <w:r w:rsidRPr="00080E52">
        <w:rPr>
          <w:rStyle w:val="a5"/>
          <w:sz w:val="28"/>
          <w:szCs w:val="28"/>
        </w:rPr>
        <w:t>Выполнила обучающаяся 9Б класса</w:t>
      </w:r>
    </w:p>
    <w:p w14:paraId="4068F65A" w14:textId="23EFB9A5" w:rsidR="00080E52" w:rsidRPr="00080E52" w:rsidRDefault="00080E52" w:rsidP="00080E52">
      <w:pPr>
        <w:contextualSpacing/>
        <w:jc w:val="right"/>
        <w:rPr>
          <w:rStyle w:val="a5"/>
          <w:sz w:val="28"/>
          <w:szCs w:val="28"/>
        </w:rPr>
      </w:pPr>
      <w:proofErr w:type="spellStart"/>
      <w:r w:rsidRPr="00080E52">
        <w:rPr>
          <w:rStyle w:val="a5"/>
          <w:sz w:val="28"/>
          <w:szCs w:val="28"/>
        </w:rPr>
        <w:t>Лукашёва</w:t>
      </w:r>
      <w:proofErr w:type="spellEnd"/>
      <w:r w:rsidRPr="00080E52">
        <w:rPr>
          <w:rStyle w:val="a5"/>
          <w:sz w:val="28"/>
          <w:szCs w:val="28"/>
        </w:rPr>
        <w:t xml:space="preserve"> Анна</w:t>
      </w:r>
    </w:p>
    <w:p w14:paraId="1AF7B082" w14:textId="77777777" w:rsidR="00080E52" w:rsidRPr="00080E52" w:rsidRDefault="00080E52" w:rsidP="00080E52">
      <w:pPr>
        <w:rPr>
          <w:rStyle w:val="a5"/>
          <w:b w:val="0"/>
          <w:bCs w:val="0"/>
          <w:sz w:val="28"/>
          <w:szCs w:val="28"/>
        </w:rPr>
      </w:pPr>
      <w:bookmarkStart w:id="0" w:name="_GoBack"/>
      <w:bookmarkEnd w:id="0"/>
    </w:p>
    <w:p w14:paraId="121B7D4A" w14:textId="77777777" w:rsidR="00225C24" w:rsidRPr="00C214FB" w:rsidRDefault="001C463F" w:rsidP="002776A9">
      <w:pPr>
        <w:jc w:val="center"/>
        <w:rPr>
          <w:b/>
          <w:sz w:val="56"/>
        </w:rPr>
      </w:pPr>
      <w:r w:rsidRPr="00C214FB">
        <w:rPr>
          <w:rStyle w:val="a5"/>
          <w:sz w:val="56"/>
        </w:rPr>
        <w:lastRenderedPageBreak/>
        <w:t>Краткая</w:t>
      </w:r>
      <w:r w:rsidRPr="00C214FB">
        <w:rPr>
          <w:b/>
          <w:sz w:val="56"/>
        </w:rPr>
        <w:t xml:space="preserve"> </w:t>
      </w:r>
      <w:r w:rsidR="00E95ADC" w:rsidRPr="00C214FB">
        <w:rPr>
          <w:b/>
          <w:sz w:val="56"/>
        </w:rPr>
        <w:t>информация</w:t>
      </w:r>
      <w:r w:rsidRPr="00C214FB">
        <w:rPr>
          <w:b/>
          <w:sz w:val="56"/>
        </w:rPr>
        <w:t xml:space="preserve"> о городе Таганроге</w:t>
      </w:r>
    </w:p>
    <w:p w14:paraId="43A24890" w14:textId="77777777" w:rsidR="001C463F" w:rsidRPr="00C214FB" w:rsidRDefault="0041492C" w:rsidP="00C02295">
      <w:pPr>
        <w:jc w:val="both"/>
        <w:rPr>
          <w:sz w:val="36"/>
        </w:rPr>
      </w:pPr>
      <w:r>
        <w:rPr>
          <w:b/>
          <w:bCs/>
          <w:noProof/>
          <w:sz w:val="56"/>
          <w:lang w:eastAsia="ru-RU"/>
        </w:rPr>
        <w:drawing>
          <wp:anchor distT="0" distB="0" distL="114300" distR="114300" simplePos="0" relativeHeight="251658752" behindDoc="1" locked="0" layoutInCell="1" allowOverlap="1" wp14:anchorId="62DF6536" wp14:editId="2F3AB185">
            <wp:simplePos x="0" y="0"/>
            <wp:positionH relativeFrom="column">
              <wp:posOffset>3718560</wp:posOffset>
            </wp:positionH>
            <wp:positionV relativeFrom="paragraph">
              <wp:posOffset>24765</wp:posOffset>
            </wp:positionV>
            <wp:extent cx="5715000" cy="4286250"/>
            <wp:effectExtent l="19050" t="0" r="0" b="0"/>
            <wp:wrapTight wrapText="bothSides">
              <wp:wrapPolygon edited="0">
                <wp:start x="-72" y="0"/>
                <wp:lineTo x="-72" y="21504"/>
                <wp:lineTo x="21600" y="21504"/>
                <wp:lineTo x="21600" y="0"/>
                <wp:lineTo x="-72" y="0"/>
              </wp:wrapPolygon>
            </wp:wrapTight>
            <wp:docPr id="1" name="Рисунок 1" descr="Карта Таганрога подробная: с улицами и номерами дом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Таганрога подробная: с улицами и номерами домов"/>
                    <pic:cNvPicPr>
                      <a:picLocks noChangeAspect="1" noChangeArrowheads="1"/>
                    </pic:cNvPicPr>
                  </pic:nvPicPr>
                  <pic:blipFill>
                    <a:blip r:embed="rId10" cstate="print"/>
                    <a:srcRect/>
                    <a:stretch>
                      <a:fillRect/>
                    </a:stretch>
                  </pic:blipFill>
                  <pic:spPr bwMode="auto">
                    <a:xfrm>
                      <a:off x="0" y="0"/>
                      <a:ext cx="5715000" cy="4286250"/>
                    </a:xfrm>
                    <a:prstGeom prst="rect">
                      <a:avLst/>
                    </a:prstGeom>
                    <a:noFill/>
                    <a:ln w="9525">
                      <a:noFill/>
                      <a:miter lim="800000"/>
                      <a:headEnd/>
                      <a:tailEnd/>
                    </a:ln>
                  </pic:spPr>
                </pic:pic>
              </a:graphicData>
            </a:graphic>
          </wp:anchor>
        </w:drawing>
      </w:r>
      <w:r w:rsidR="001C463F" w:rsidRPr="00C214FB">
        <w:rPr>
          <w:sz w:val="36"/>
        </w:rPr>
        <w:t>Область - Ростовская область</w:t>
      </w:r>
    </w:p>
    <w:p w14:paraId="43C69D7F" w14:textId="77777777" w:rsidR="001C463F" w:rsidRPr="00C214FB" w:rsidRDefault="001C463F" w:rsidP="00C02295">
      <w:pPr>
        <w:jc w:val="both"/>
        <w:rPr>
          <w:sz w:val="36"/>
        </w:rPr>
      </w:pPr>
      <w:r w:rsidRPr="00C214FB">
        <w:rPr>
          <w:sz w:val="36"/>
        </w:rPr>
        <w:t xml:space="preserve">Тип </w:t>
      </w:r>
      <w:r w:rsidR="0041492C">
        <w:rPr>
          <w:sz w:val="36"/>
        </w:rPr>
        <w:t>-</w:t>
      </w:r>
      <w:r w:rsidRPr="00C214FB">
        <w:rPr>
          <w:sz w:val="36"/>
        </w:rPr>
        <w:t xml:space="preserve"> город</w:t>
      </w:r>
    </w:p>
    <w:p w14:paraId="3594DB2B" w14:textId="77777777" w:rsidR="001C463F" w:rsidRPr="00C214FB" w:rsidRDefault="001C463F" w:rsidP="00C02295">
      <w:pPr>
        <w:jc w:val="both"/>
        <w:rPr>
          <w:sz w:val="36"/>
        </w:rPr>
      </w:pPr>
      <w:r w:rsidRPr="00C214FB">
        <w:rPr>
          <w:sz w:val="36"/>
        </w:rPr>
        <w:t>Телефонный код</w:t>
      </w:r>
      <w:r w:rsidR="00C214FB" w:rsidRPr="00C214FB">
        <w:rPr>
          <w:sz w:val="36"/>
        </w:rPr>
        <w:t xml:space="preserve"> - 86344</w:t>
      </w:r>
    </w:p>
    <w:p w14:paraId="2AA8C5C8" w14:textId="77777777" w:rsidR="001C463F" w:rsidRPr="00C214FB" w:rsidRDefault="001C463F" w:rsidP="00C02295">
      <w:pPr>
        <w:jc w:val="both"/>
        <w:rPr>
          <w:sz w:val="36"/>
        </w:rPr>
      </w:pPr>
      <w:r w:rsidRPr="00C214FB">
        <w:rPr>
          <w:sz w:val="36"/>
        </w:rPr>
        <w:t>Автомобильный код</w:t>
      </w:r>
      <w:r w:rsidR="00C214FB" w:rsidRPr="00C214FB">
        <w:rPr>
          <w:sz w:val="36"/>
        </w:rPr>
        <w:t xml:space="preserve"> - </w:t>
      </w:r>
      <w:r w:rsidR="00C214FB" w:rsidRPr="00E95ADC">
        <w:rPr>
          <w:rFonts w:ascii="Arial" w:hAnsi="Arial" w:cs="Arial"/>
          <w:color w:val="202124"/>
          <w:sz w:val="32"/>
          <w:szCs w:val="32"/>
          <w:shd w:val="clear" w:color="auto" w:fill="FFFFFF"/>
        </w:rPr>
        <w:t>61, 161, 761</w:t>
      </w:r>
    </w:p>
    <w:p w14:paraId="27B8563C" w14:textId="77777777" w:rsidR="001C463F" w:rsidRDefault="001C463F" w:rsidP="00C02295">
      <w:pPr>
        <w:jc w:val="both"/>
      </w:pPr>
      <w:r w:rsidRPr="00C214FB">
        <w:rPr>
          <w:sz w:val="36"/>
        </w:rPr>
        <w:t xml:space="preserve">Разница </w:t>
      </w:r>
      <w:r w:rsidR="00C214FB" w:rsidRPr="00C214FB">
        <w:rPr>
          <w:sz w:val="36"/>
        </w:rPr>
        <w:t>со вре</w:t>
      </w:r>
      <w:r w:rsidRPr="00C214FB">
        <w:rPr>
          <w:sz w:val="36"/>
        </w:rPr>
        <w:t>менем с Москвой</w:t>
      </w:r>
      <w:r w:rsidR="00E95ADC">
        <w:rPr>
          <w:sz w:val="36"/>
        </w:rPr>
        <w:t xml:space="preserve"> - 0 часов</w:t>
      </w:r>
      <w:r w:rsidR="00E95ADC" w:rsidRPr="00E95ADC">
        <w:t xml:space="preserve"> </w:t>
      </w:r>
    </w:p>
    <w:p w14:paraId="65D107B2" w14:textId="77777777" w:rsidR="00E95ADC" w:rsidRDefault="00E95ADC" w:rsidP="00C02295">
      <w:pPr>
        <w:jc w:val="both"/>
        <w:rPr>
          <w:sz w:val="36"/>
        </w:rPr>
      </w:pPr>
      <w:r w:rsidRPr="00E95ADC">
        <w:rPr>
          <w:sz w:val="36"/>
        </w:rPr>
        <w:t xml:space="preserve">Территория </w:t>
      </w:r>
      <w:r w:rsidR="0041492C">
        <w:rPr>
          <w:sz w:val="36"/>
        </w:rPr>
        <w:t>-</w:t>
      </w:r>
      <w:r w:rsidRPr="00E95ADC">
        <w:rPr>
          <w:sz w:val="36"/>
        </w:rPr>
        <w:t xml:space="preserve"> 85 кв. км</w:t>
      </w:r>
    </w:p>
    <w:p w14:paraId="1F2137F2" w14:textId="77777777" w:rsidR="0041492C" w:rsidRPr="00E95ADC" w:rsidRDefault="0041492C" w:rsidP="00C02295">
      <w:pPr>
        <w:jc w:val="both"/>
        <w:rPr>
          <w:sz w:val="36"/>
        </w:rPr>
      </w:pPr>
      <w:r>
        <w:rPr>
          <w:sz w:val="36"/>
        </w:rPr>
        <w:t>Население - 242.3 тысячи человек</w:t>
      </w:r>
    </w:p>
    <w:p w14:paraId="586BF131" w14:textId="77777777" w:rsidR="00E95ADC" w:rsidRPr="00E95ADC" w:rsidRDefault="00E95ADC" w:rsidP="00C02295">
      <w:pPr>
        <w:jc w:val="both"/>
        <w:rPr>
          <w:sz w:val="36"/>
        </w:rPr>
      </w:pPr>
      <w:r w:rsidRPr="00E95ADC">
        <w:rPr>
          <w:sz w:val="36"/>
        </w:rPr>
        <w:t>Официальный язык – русский</w:t>
      </w:r>
    </w:p>
    <w:p w14:paraId="4010BA12" w14:textId="77777777" w:rsidR="00E95ADC" w:rsidRPr="00C214FB" w:rsidRDefault="00E95ADC" w:rsidP="00C02295">
      <w:pPr>
        <w:jc w:val="both"/>
        <w:rPr>
          <w:sz w:val="36"/>
        </w:rPr>
      </w:pPr>
    </w:p>
    <w:p w14:paraId="5CBF1323" w14:textId="77777777" w:rsidR="001C463F" w:rsidRDefault="001C463F" w:rsidP="00C02295">
      <w:pPr>
        <w:jc w:val="both"/>
        <w:rPr>
          <w:sz w:val="28"/>
        </w:rPr>
      </w:pPr>
    </w:p>
    <w:p w14:paraId="294E1450" w14:textId="77777777" w:rsidR="00E95ADC" w:rsidRDefault="00E95ADC" w:rsidP="00C02295">
      <w:pPr>
        <w:jc w:val="both"/>
        <w:rPr>
          <w:sz w:val="28"/>
        </w:rPr>
      </w:pPr>
    </w:p>
    <w:p w14:paraId="336DF870" w14:textId="77777777" w:rsidR="008D31B8" w:rsidRDefault="008D31B8" w:rsidP="008D31B8">
      <w:pPr>
        <w:rPr>
          <w:sz w:val="28"/>
        </w:rPr>
      </w:pPr>
    </w:p>
    <w:p w14:paraId="1CE09D15" w14:textId="77777777" w:rsidR="003B6EEC" w:rsidRDefault="003B6EEC" w:rsidP="008D31B8">
      <w:pPr>
        <w:spacing w:after="0" w:line="240" w:lineRule="auto"/>
        <w:jc w:val="center"/>
        <w:rPr>
          <w:b/>
          <w:bCs/>
          <w:sz w:val="40"/>
          <w:szCs w:val="32"/>
        </w:rPr>
      </w:pPr>
    </w:p>
    <w:p w14:paraId="33A74530" w14:textId="77777777" w:rsidR="00F127A7" w:rsidRDefault="00F127A7" w:rsidP="008D31B8">
      <w:pPr>
        <w:spacing w:after="0" w:line="240" w:lineRule="auto"/>
        <w:jc w:val="center"/>
        <w:rPr>
          <w:b/>
          <w:bCs/>
          <w:sz w:val="40"/>
          <w:szCs w:val="32"/>
        </w:rPr>
      </w:pPr>
    </w:p>
    <w:p w14:paraId="6FF6F18A" w14:textId="31C0270F" w:rsidR="009340C4" w:rsidRPr="00710BBF" w:rsidRDefault="009340C4" w:rsidP="008D31B8">
      <w:pPr>
        <w:spacing w:after="0" w:line="240" w:lineRule="auto"/>
        <w:jc w:val="center"/>
        <w:rPr>
          <w:b/>
          <w:bCs/>
          <w:sz w:val="40"/>
          <w:szCs w:val="32"/>
        </w:rPr>
      </w:pPr>
      <w:r w:rsidRPr="00710BBF">
        <w:rPr>
          <w:b/>
          <w:bCs/>
          <w:sz w:val="40"/>
          <w:szCs w:val="32"/>
        </w:rPr>
        <w:lastRenderedPageBreak/>
        <w:t>Памятка туристам</w:t>
      </w:r>
    </w:p>
    <w:p w14:paraId="6F9D1CD6" w14:textId="77777777" w:rsidR="008D31B8" w:rsidRDefault="00710BBF" w:rsidP="008D31B8">
      <w:pPr>
        <w:pStyle w:val="a8"/>
        <w:ind w:left="0"/>
        <w:jc w:val="both"/>
        <w:rPr>
          <w:sz w:val="36"/>
          <w:szCs w:val="36"/>
        </w:rPr>
      </w:pPr>
      <w:r w:rsidRPr="006B6132">
        <w:rPr>
          <w:rFonts w:cs="Times New Roman"/>
          <w:sz w:val="32"/>
          <w:szCs w:val="28"/>
        </w:rPr>
        <w:t>Расстояние от города Таганрога до Ростова-на-Дону составляет 59 километров. Между этими городами есть возможность воспользоваться автобусами, однако существуют и другие варианты, чтобы добраться до Таганрога. Это могут быть и электричка, и такси, и, конечно же, собственный транспорт. Поездка на этих видов транспорта может занять приблизительно одинаковое время, в среднем это 1,5-2 часа. Стоимость поездки от Старого Вокзала до Ростова-Главного на электричке составит 147 рублей, за автобус нужно будет заплатить 492 рубля.</w:t>
      </w:r>
      <w:r w:rsidR="008D31B8" w:rsidRPr="008D31B8">
        <w:rPr>
          <w:sz w:val="36"/>
          <w:szCs w:val="36"/>
        </w:rPr>
        <w:t xml:space="preserve"> </w:t>
      </w:r>
    </w:p>
    <w:p w14:paraId="7968388C" w14:textId="77777777" w:rsidR="008D31B8" w:rsidRDefault="008D31B8" w:rsidP="008D31B8">
      <w:pPr>
        <w:pStyle w:val="a8"/>
        <w:ind w:left="0"/>
        <w:jc w:val="both"/>
        <w:rPr>
          <w:sz w:val="32"/>
          <w:szCs w:val="36"/>
        </w:rPr>
      </w:pPr>
      <w:r w:rsidRPr="008D31B8">
        <w:rPr>
          <w:sz w:val="32"/>
          <w:szCs w:val="36"/>
        </w:rPr>
        <w:t>Мы предлагаем вам пройтись по местам связанным с Петром 1.</w:t>
      </w:r>
      <w:r>
        <w:rPr>
          <w:sz w:val="32"/>
          <w:szCs w:val="36"/>
        </w:rPr>
        <w:t xml:space="preserve">Для начала мы </w:t>
      </w:r>
      <w:r w:rsidRPr="008D31B8">
        <w:rPr>
          <w:sz w:val="32"/>
          <w:szCs w:val="36"/>
        </w:rPr>
        <w:t>предлагаем посетить памятник Петру 1</w:t>
      </w:r>
    </w:p>
    <w:p w14:paraId="2E4E47F9" w14:textId="77777777" w:rsidR="00E95ADC" w:rsidRPr="008D31B8" w:rsidRDefault="00A4486E" w:rsidP="008D31B8">
      <w:pPr>
        <w:pStyle w:val="a8"/>
        <w:ind w:left="0"/>
        <w:jc w:val="center"/>
        <w:rPr>
          <w:sz w:val="32"/>
          <w:szCs w:val="36"/>
        </w:rPr>
      </w:pPr>
      <w:r>
        <w:rPr>
          <w:b/>
          <w:bCs/>
          <w:noProof/>
          <w:sz w:val="40"/>
          <w:szCs w:val="32"/>
          <w:lang w:eastAsia="ru-RU"/>
        </w:rPr>
        <w:drawing>
          <wp:anchor distT="0" distB="0" distL="114300" distR="114300" simplePos="0" relativeHeight="251661824" behindDoc="1" locked="0" layoutInCell="1" allowOverlap="1" wp14:anchorId="79B8FA2E" wp14:editId="48629FC3">
            <wp:simplePos x="0" y="0"/>
            <wp:positionH relativeFrom="column">
              <wp:posOffset>4675505</wp:posOffset>
            </wp:positionH>
            <wp:positionV relativeFrom="paragraph">
              <wp:posOffset>353695</wp:posOffset>
            </wp:positionV>
            <wp:extent cx="4624705" cy="2989580"/>
            <wp:effectExtent l="19050" t="0" r="4445" b="0"/>
            <wp:wrapTight wrapText="bothSides">
              <wp:wrapPolygon edited="0">
                <wp:start x="-89" y="0"/>
                <wp:lineTo x="-89" y="21472"/>
                <wp:lineTo x="21621" y="21472"/>
                <wp:lineTo x="21621" y="0"/>
                <wp:lineTo x="-89" y="0"/>
              </wp:wrapPolygon>
            </wp:wrapTight>
            <wp:docPr id="4" name="Рисунок 1" descr="https://sun9-42.userapi.com/impg/7noCY3BdOXuRlO96Vc9iShi88r4cGkVYymrhMw/1-lMly3X5rY.jpg?size=1280x828&amp;quality=95&amp;sign=45e2ed2ccf6fdd02d9dbb4b40c478d6a&amp;c_uniq_tag=0RFlIL5rZ0JoOU3TQhV2LqUvTcAxkerp5xQtHuwnUSA&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42.userapi.com/impg/7noCY3BdOXuRlO96Vc9iShi88r4cGkVYymrhMw/1-lMly3X5rY.jpg?size=1280x828&amp;quality=95&amp;sign=45e2ed2ccf6fdd02d9dbb4b40c478d6a&amp;c_uniq_tag=0RFlIL5rZ0JoOU3TQhV2LqUvTcAxkerp5xQtHuwnUSA&amp;type=album"/>
                    <pic:cNvPicPr>
                      <a:picLocks noChangeAspect="1" noChangeArrowheads="1"/>
                    </pic:cNvPicPr>
                  </pic:nvPicPr>
                  <pic:blipFill>
                    <a:blip r:embed="rId11" cstate="print"/>
                    <a:srcRect/>
                    <a:stretch>
                      <a:fillRect/>
                    </a:stretch>
                  </pic:blipFill>
                  <pic:spPr bwMode="auto">
                    <a:xfrm>
                      <a:off x="0" y="0"/>
                      <a:ext cx="4624705" cy="2989580"/>
                    </a:xfrm>
                    <a:prstGeom prst="rect">
                      <a:avLst/>
                    </a:prstGeom>
                    <a:noFill/>
                    <a:ln w="9525">
                      <a:noFill/>
                      <a:miter lim="800000"/>
                      <a:headEnd/>
                      <a:tailEnd/>
                    </a:ln>
                  </pic:spPr>
                </pic:pic>
              </a:graphicData>
            </a:graphic>
          </wp:anchor>
        </w:drawing>
      </w:r>
      <w:r w:rsidR="00801CFF">
        <w:rPr>
          <w:b/>
          <w:bCs/>
          <w:sz w:val="40"/>
          <w:szCs w:val="32"/>
        </w:rPr>
        <w:t xml:space="preserve">Петр </w:t>
      </w:r>
      <w:r w:rsidR="00801CFF">
        <w:rPr>
          <w:b/>
          <w:bCs/>
          <w:sz w:val="40"/>
          <w:szCs w:val="32"/>
          <w:lang w:val="en-US"/>
        </w:rPr>
        <w:t>I</w:t>
      </w:r>
      <w:r w:rsidR="00801CFF" w:rsidRPr="00801CFF">
        <w:rPr>
          <w:b/>
          <w:bCs/>
          <w:sz w:val="40"/>
          <w:szCs w:val="32"/>
        </w:rPr>
        <w:t xml:space="preserve"> </w:t>
      </w:r>
      <w:r w:rsidR="00801CFF">
        <w:rPr>
          <w:b/>
          <w:bCs/>
          <w:sz w:val="40"/>
          <w:szCs w:val="32"/>
        </w:rPr>
        <w:t>и Таганрог</w:t>
      </w:r>
    </w:p>
    <w:p w14:paraId="0C2BF1B4" w14:textId="77777777" w:rsidR="00996567" w:rsidRPr="008D31B8" w:rsidRDefault="00710BBF" w:rsidP="00C02295">
      <w:pPr>
        <w:jc w:val="both"/>
        <w:rPr>
          <w:sz w:val="32"/>
        </w:rPr>
      </w:pPr>
      <w:r w:rsidRPr="006B6132">
        <w:rPr>
          <w:sz w:val="32"/>
        </w:rPr>
        <w:t xml:space="preserve">На сегодняшний день в Таганроге отсутствует ни одна постройка времен Петра I - город был практически полностью разрушен в 1711 году согласно условиям </w:t>
      </w:r>
      <w:r w:rsidR="006B6132" w:rsidRPr="006B6132">
        <w:rPr>
          <w:sz w:val="32"/>
        </w:rPr>
        <w:t>Прусского</w:t>
      </w:r>
      <w:r w:rsidRPr="006B6132">
        <w:rPr>
          <w:sz w:val="32"/>
        </w:rPr>
        <w:t xml:space="preserve"> мирного договора с Турцией. В XIX-XX веках оставшиеся валы крепости были уничтожены - в настоящее время на их месте находятся жилые дома. Даже так называемые Петровские казармы, которые являются памятниками архитектуры федерального значения, не имеют никакого отношения к Петру.</w:t>
      </w:r>
      <w:r w:rsidR="006B6132" w:rsidRPr="006B6132">
        <w:rPr>
          <w:sz w:val="32"/>
        </w:rPr>
        <w:t xml:space="preserve"> Таганрог часто называют музеем под открытым небом, где памятником петровской эпохи являются не отдельные объекты, а сам город с его планировкой. Это первый населенный пункт в России, который устроен по европейскому принципу радиально-лучевого планирования. Спустя пять лет был основан Петербург: </w:t>
      </w:r>
      <w:r w:rsidR="006B6132" w:rsidRPr="006B6132">
        <w:rPr>
          <w:sz w:val="32"/>
        </w:rPr>
        <w:lastRenderedPageBreak/>
        <w:t>здесь проверили этот подход - там продолжили и великолепно осуществили эту концепцию "регулярного города" (построенного не бессистемно, а по определенному плану, чертежу). Но первым градом с регулярной планировкой стал Таганрог. Эта структура была сохранена и при Екатерине, когда восстанавливали крепость, а также в последующие годы, когда город развивался уже не как крепость, а как торговый цент</w:t>
      </w:r>
      <w:r w:rsidR="006B6132">
        <w:rPr>
          <w:sz w:val="32"/>
        </w:rPr>
        <w:t>р.</w:t>
      </w:r>
      <w:r w:rsidR="002776A9">
        <w:rPr>
          <w:sz w:val="32"/>
        </w:rPr>
        <w:t xml:space="preserve"> </w:t>
      </w:r>
      <w:r w:rsidR="006B6132" w:rsidRPr="006B6132">
        <w:rPr>
          <w:sz w:val="32"/>
          <w:szCs w:val="32"/>
        </w:rPr>
        <w:t>Благодаря</w:t>
      </w:r>
      <w:r w:rsidR="00801CFF" w:rsidRPr="006B6132">
        <w:rPr>
          <w:sz w:val="32"/>
          <w:szCs w:val="32"/>
        </w:rPr>
        <w:t xml:space="preserve"> своему расположению, город стал успешным экономически и коммерчески благодаря близости к сельскохозяйственным районам. В прошлом веке Таганрог был важным торговым центром, и до сегодняшнего дня можно увидеть уникальные особняки итальянских и греческих торговцев. Туристы, посещающие город, надолго запоминают достопримечательности </w:t>
      </w:r>
      <w:r w:rsidR="003B6EEC">
        <w:rPr>
          <w:noProof/>
          <w:sz w:val="32"/>
          <w:szCs w:val="32"/>
          <w:lang w:eastAsia="ru-RU"/>
        </w:rPr>
        <w:drawing>
          <wp:anchor distT="0" distB="0" distL="114300" distR="114300" simplePos="0" relativeHeight="251659776" behindDoc="1" locked="0" layoutInCell="1" allowOverlap="1" wp14:anchorId="0A97C8CB" wp14:editId="7BFEDC20">
            <wp:simplePos x="0" y="0"/>
            <wp:positionH relativeFrom="column">
              <wp:posOffset>4766945</wp:posOffset>
            </wp:positionH>
            <wp:positionV relativeFrom="paragraph">
              <wp:posOffset>2900045</wp:posOffset>
            </wp:positionV>
            <wp:extent cx="4387850" cy="3044825"/>
            <wp:effectExtent l="19050" t="0" r="0" b="0"/>
            <wp:wrapTight wrapText="bothSides">
              <wp:wrapPolygon edited="0">
                <wp:start x="-94" y="0"/>
                <wp:lineTo x="-94" y="21487"/>
                <wp:lineTo x="21569" y="21487"/>
                <wp:lineTo x="21569" y="0"/>
                <wp:lineTo x="-94" y="0"/>
              </wp:wrapPolygon>
            </wp:wrapTight>
            <wp:docPr id="2" name="Рисунок 1" descr="https://avatars.mds.yandex.net/i?id=34a6b92e3021b8f5a8c5fa0d2199e910620f94ab-10121710-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34a6b92e3021b8f5a8c5fa0d2199e910620f94ab-10121710-images-thumbs&amp;n=13"/>
                    <pic:cNvPicPr>
                      <a:picLocks noChangeAspect="1" noChangeArrowheads="1"/>
                    </pic:cNvPicPr>
                  </pic:nvPicPr>
                  <pic:blipFill>
                    <a:blip r:embed="rId12" cstate="print"/>
                    <a:srcRect/>
                    <a:stretch>
                      <a:fillRect/>
                    </a:stretch>
                  </pic:blipFill>
                  <pic:spPr bwMode="auto">
                    <a:xfrm>
                      <a:off x="0" y="0"/>
                      <a:ext cx="4387850" cy="3044825"/>
                    </a:xfrm>
                    <a:prstGeom prst="rect">
                      <a:avLst/>
                    </a:prstGeom>
                    <a:noFill/>
                    <a:ln w="9525">
                      <a:noFill/>
                      <a:miter lim="800000"/>
                      <a:headEnd/>
                      <a:tailEnd/>
                    </a:ln>
                  </pic:spPr>
                </pic:pic>
              </a:graphicData>
            </a:graphic>
          </wp:anchor>
        </w:drawing>
      </w:r>
      <w:r w:rsidR="00801CFF" w:rsidRPr="006B6132">
        <w:rPr>
          <w:sz w:val="32"/>
          <w:szCs w:val="32"/>
        </w:rPr>
        <w:t>Таганрога. Город Таганрог известен своей богатой культурной жизнью.</w:t>
      </w:r>
    </w:p>
    <w:p w14:paraId="0CE43C7E" w14:textId="7216C3A9" w:rsidR="00996567" w:rsidRPr="00080E52" w:rsidRDefault="005A3079" w:rsidP="00C02295">
      <w:pPr>
        <w:jc w:val="center"/>
        <w:rPr>
          <w:b/>
          <w:sz w:val="44"/>
        </w:rPr>
      </w:pPr>
      <w:r w:rsidRPr="00C02295">
        <w:rPr>
          <w:b/>
          <w:sz w:val="44"/>
        </w:rPr>
        <w:t>Памятник</w:t>
      </w:r>
      <w:r w:rsidR="00801CFF" w:rsidRPr="00C02295">
        <w:rPr>
          <w:b/>
          <w:sz w:val="44"/>
        </w:rPr>
        <w:t xml:space="preserve"> </w:t>
      </w:r>
      <w:r w:rsidRPr="00C02295">
        <w:rPr>
          <w:b/>
          <w:sz w:val="44"/>
        </w:rPr>
        <w:t xml:space="preserve">Петру </w:t>
      </w:r>
      <w:r w:rsidR="00F127A7">
        <w:rPr>
          <w:b/>
          <w:sz w:val="44"/>
          <w:lang w:val="en-US"/>
        </w:rPr>
        <w:t>I</w:t>
      </w:r>
    </w:p>
    <w:p w14:paraId="2AF166CC" w14:textId="77777777" w:rsidR="005A3079" w:rsidRDefault="005A3079" w:rsidP="00C02295">
      <w:pPr>
        <w:jc w:val="both"/>
        <w:rPr>
          <w:sz w:val="32"/>
        </w:rPr>
      </w:pPr>
      <w:r w:rsidRPr="005A3079">
        <w:rPr>
          <w:sz w:val="32"/>
        </w:rPr>
        <w:t xml:space="preserve">Большинство экскурсий, посвященных эпохе Петра I, в Таганроге начинается у памятника Петру I. Медный статуэтка Петра обращена к морскому побережью, точнее </w:t>
      </w:r>
      <w:r w:rsidR="00C02295">
        <w:rPr>
          <w:sz w:val="32"/>
        </w:rPr>
        <w:t>-</w:t>
      </w:r>
      <w:r w:rsidRPr="005A3079">
        <w:rPr>
          <w:sz w:val="32"/>
        </w:rPr>
        <w:t xml:space="preserve"> к заливу Таганрог, к первой морской порте Российской Федерации.</w:t>
      </w:r>
      <w:r w:rsidR="00C02295" w:rsidRPr="00C02295">
        <w:t xml:space="preserve"> </w:t>
      </w:r>
      <w:r w:rsidR="00C02295">
        <w:rPr>
          <w:sz w:val="32"/>
        </w:rPr>
        <w:t>Сам памятник совершенно уникален</w:t>
      </w:r>
      <w:r w:rsidR="00C02295" w:rsidRPr="00C02295">
        <w:rPr>
          <w:sz w:val="32"/>
        </w:rPr>
        <w:t xml:space="preserve"> - бронзовая скульптура, созданная русским скульптором Марком </w:t>
      </w:r>
      <w:r w:rsidR="00C02295">
        <w:rPr>
          <w:sz w:val="32"/>
        </w:rPr>
        <w:t>Анто</w:t>
      </w:r>
      <w:r w:rsidR="00C02295" w:rsidRPr="00C02295">
        <w:rPr>
          <w:sz w:val="32"/>
        </w:rPr>
        <w:t xml:space="preserve">кольским, единственная, отлитая под его собственными руководством. Памятник был изготовлен в честь двухсотлетия Таганрога и установлен в 1903 году, однако с тех пор неоднократно менял своё местоположение - после революции 1917 года ему пришлось уступить место памятнику Ленину. В 1940 году, после выхода на экраны фильма "Петр I", который очень </w:t>
      </w:r>
      <w:r w:rsidR="00C02295" w:rsidRPr="00C02295">
        <w:rPr>
          <w:sz w:val="32"/>
        </w:rPr>
        <w:lastRenderedPageBreak/>
        <w:t>понравился Сталину, решено было вернуть Петра на его прежнее место.</w:t>
      </w:r>
      <w:r w:rsidR="00C02295" w:rsidRPr="00C02295">
        <w:t xml:space="preserve"> </w:t>
      </w:r>
      <w:r w:rsidR="00C02295" w:rsidRPr="00C02295">
        <w:rPr>
          <w:sz w:val="32"/>
        </w:rPr>
        <w:t xml:space="preserve">Во время Великой Отечественной в период оккупации Таганрога памятник почему-то переместили к входу в городской парк. После войны его снова перемещали из-за реконструкции сквера </w:t>
      </w:r>
      <w:r w:rsidR="00681F4A">
        <w:rPr>
          <w:sz w:val="32"/>
        </w:rPr>
        <w:t>-</w:t>
      </w:r>
      <w:r w:rsidR="00C02295" w:rsidRPr="00C02295">
        <w:rPr>
          <w:sz w:val="32"/>
        </w:rPr>
        <w:t xml:space="preserve"> всего памятник перемещали восемь раз. Окончательно он вернулся на свое законное место в 1948 году. По обе стороны от скульптуры расположены пушки, на одной из них, отлитой в Воронеже в 1716 году, ясно виден герб Петра I, ставший символом празднования 350-летия со дня рождения первого русского императора.</w:t>
      </w:r>
    </w:p>
    <w:p w14:paraId="0A015C5B" w14:textId="77EB69B9" w:rsidR="00801CFF" w:rsidRDefault="00801CFF" w:rsidP="00655D2A">
      <w:pPr>
        <w:jc w:val="center"/>
        <w:rPr>
          <w:b/>
          <w:sz w:val="40"/>
        </w:rPr>
      </w:pPr>
      <w:r w:rsidRPr="00C02295">
        <w:rPr>
          <w:b/>
          <w:sz w:val="40"/>
        </w:rPr>
        <w:t>Улица Петровская</w:t>
      </w:r>
    </w:p>
    <w:p w14:paraId="7140C408" w14:textId="7FEDAC0D" w:rsidR="00681F4A" w:rsidRDefault="00681F4A" w:rsidP="00681F4A">
      <w:pPr>
        <w:rPr>
          <w:sz w:val="32"/>
        </w:rPr>
      </w:pPr>
      <w:r>
        <w:rPr>
          <w:noProof/>
          <w:sz w:val="32"/>
          <w:lang w:eastAsia="ru-RU"/>
        </w:rPr>
        <w:drawing>
          <wp:anchor distT="0" distB="0" distL="114300" distR="114300" simplePos="0" relativeHeight="251660800" behindDoc="1" locked="0" layoutInCell="1" allowOverlap="1" wp14:anchorId="7B4FA34B" wp14:editId="39387533">
            <wp:simplePos x="0" y="0"/>
            <wp:positionH relativeFrom="column">
              <wp:posOffset>4592320</wp:posOffset>
            </wp:positionH>
            <wp:positionV relativeFrom="paragraph">
              <wp:posOffset>149860</wp:posOffset>
            </wp:positionV>
            <wp:extent cx="4562475" cy="2459355"/>
            <wp:effectExtent l="19050" t="0" r="9525" b="0"/>
            <wp:wrapTight wrapText="bothSides">
              <wp:wrapPolygon edited="0">
                <wp:start x="-90" y="0"/>
                <wp:lineTo x="-90" y="21416"/>
                <wp:lineTo x="21645" y="21416"/>
                <wp:lineTo x="21645" y="0"/>
                <wp:lineTo x="-90" y="0"/>
              </wp:wrapPolygon>
            </wp:wrapTight>
            <wp:docPr id="3" name="Рисунок 4" descr="https://avatars.mds.yandex.net/i?id=13029574da9211195f1c9985267f92efbca0fba0-914540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i?id=13029574da9211195f1c9985267f92efbca0fba0-9145401-images-thumbs&amp;n=13"/>
                    <pic:cNvPicPr>
                      <a:picLocks noChangeAspect="1" noChangeArrowheads="1"/>
                    </pic:cNvPicPr>
                  </pic:nvPicPr>
                  <pic:blipFill>
                    <a:blip r:embed="rId8" cstate="print"/>
                    <a:srcRect/>
                    <a:stretch>
                      <a:fillRect/>
                    </a:stretch>
                  </pic:blipFill>
                  <pic:spPr bwMode="auto">
                    <a:xfrm>
                      <a:off x="0" y="0"/>
                      <a:ext cx="4562475" cy="2459355"/>
                    </a:xfrm>
                    <a:prstGeom prst="rect">
                      <a:avLst/>
                    </a:prstGeom>
                    <a:noFill/>
                    <a:ln w="9525">
                      <a:noFill/>
                      <a:miter lim="800000"/>
                      <a:headEnd/>
                      <a:tailEnd/>
                    </a:ln>
                  </pic:spPr>
                </pic:pic>
              </a:graphicData>
            </a:graphic>
          </wp:anchor>
        </w:drawing>
      </w:r>
      <w:r w:rsidR="00655D2A" w:rsidRPr="00655D2A">
        <w:rPr>
          <w:sz w:val="32"/>
        </w:rPr>
        <w:t xml:space="preserve">Петровская улица </w:t>
      </w:r>
      <w:r>
        <w:rPr>
          <w:sz w:val="32"/>
        </w:rPr>
        <w:t>-</w:t>
      </w:r>
      <w:r w:rsidR="00655D2A" w:rsidRPr="00655D2A">
        <w:rPr>
          <w:sz w:val="32"/>
        </w:rPr>
        <w:t xml:space="preserve"> центральная улица Таганрога. Находится в центральной исторической части города. Расположена между 1-м Крепостным переулком и улицей Дзержинского. Протяжённость 2 730 м. Нумерация домов ведётся от 1-го Крепостного переулка. Петровской улица названа в честь основателя Таганрога Петра Первого. С 1923 г. улица носила имя вождя Советского государства В.И. Ленина. В 1998 году части улицы на протяжении от 1-го Крепостного переулка до улицы Дзержинского возвращено наименование Петровская. Часть улицы в районе, застроенном в советские годы, продолжает называться улицей Ленина. Участок улицы от Парка культуры до ресторана «Волна» (пер. Тургеневский) в 60-х</w:t>
      </w:r>
      <w:r>
        <w:rPr>
          <w:sz w:val="32"/>
        </w:rPr>
        <w:t>-</w:t>
      </w:r>
      <w:r w:rsidR="00655D2A" w:rsidRPr="00655D2A">
        <w:rPr>
          <w:sz w:val="32"/>
        </w:rPr>
        <w:t xml:space="preserve"> 70-х годах ХХ века неофициально назывался «Бродвеем»: это было главное место города для вечерних прогулок. </w:t>
      </w:r>
      <w:r w:rsidRPr="00681F4A">
        <w:rPr>
          <w:sz w:val="32"/>
        </w:rPr>
        <w:t xml:space="preserve">Улица Петровская является некой визитной карточкой всего города. Старая архитектура, в меру обслуживаемая и ухоженная. Благодаря </w:t>
      </w:r>
      <w:r w:rsidRPr="00681F4A">
        <w:rPr>
          <w:sz w:val="32"/>
        </w:rPr>
        <w:lastRenderedPageBreak/>
        <w:t>мэрству Федянина приоритет был отдан тротуарной плитке, благодаря чему по Петровской до сих пор можно передвигаться по относительно ровной дороге. По маршруту улицы Петровская можно наблюдать множество старых архитектурных строений, каждое из которых имеет свою историю и связанное с ним историческое событие, или личность. </w:t>
      </w:r>
    </w:p>
    <w:p w14:paraId="5BEE5BAB" w14:textId="623F8D28" w:rsidR="00526B09" w:rsidRDefault="00526B09" w:rsidP="00681F4A">
      <w:pPr>
        <w:rPr>
          <w:sz w:val="32"/>
        </w:rPr>
      </w:pPr>
    </w:p>
    <w:p w14:paraId="3B170FCC" w14:textId="7EC5DDE5" w:rsidR="00526B09" w:rsidRDefault="00526B09" w:rsidP="00681F4A">
      <w:pPr>
        <w:rPr>
          <w:sz w:val="32"/>
        </w:rPr>
      </w:pPr>
    </w:p>
    <w:p w14:paraId="07DEA3C3" w14:textId="033D3634" w:rsidR="00526B09" w:rsidRDefault="00526B09" w:rsidP="00681F4A">
      <w:pPr>
        <w:rPr>
          <w:sz w:val="32"/>
        </w:rPr>
      </w:pPr>
    </w:p>
    <w:p w14:paraId="5E550B82" w14:textId="6833D705" w:rsidR="00526B09" w:rsidRPr="00080E52" w:rsidRDefault="00080E52" w:rsidP="00080E52">
      <w:pPr>
        <w:jc w:val="center"/>
        <w:rPr>
          <w:b/>
          <w:bCs/>
          <w:sz w:val="40"/>
          <w:szCs w:val="40"/>
        </w:rPr>
      </w:pPr>
      <w:r w:rsidRPr="00080E52">
        <w:rPr>
          <w:b/>
          <w:bCs/>
          <w:sz w:val="40"/>
          <w:szCs w:val="40"/>
        </w:rPr>
        <w:t>Гостям города</w:t>
      </w:r>
    </w:p>
    <w:p w14:paraId="5CAD50DA" w14:textId="276CDD20" w:rsidR="00681F4A" w:rsidRPr="00F127A7" w:rsidRDefault="002776A9" w:rsidP="00681F4A">
      <w:pPr>
        <w:rPr>
          <w:rFonts w:cstheme="minorHAnsi"/>
          <w:sz w:val="32"/>
          <w:szCs w:val="32"/>
        </w:rPr>
      </w:pPr>
      <w:r w:rsidRPr="00F127A7">
        <w:rPr>
          <w:rFonts w:cstheme="minorHAnsi"/>
          <w:sz w:val="32"/>
          <w:szCs w:val="32"/>
        </w:rPr>
        <w:t>Уважаемые гости нашего города, мы ждем вас в любое время года. Если вы приедете летом</w:t>
      </w:r>
      <w:r w:rsidR="00526B09" w:rsidRPr="00F127A7">
        <w:rPr>
          <w:rFonts w:cstheme="minorHAnsi"/>
          <w:sz w:val="32"/>
          <w:szCs w:val="32"/>
        </w:rPr>
        <w:t>, то сможете еще</w:t>
      </w:r>
      <w:r w:rsidRPr="00F127A7">
        <w:rPr>
          <w:rFonts w:cstheme="minorHAnsi"/>
          <w:sz w:val="32"/>
          <w:szCs w:val="32"/>
        </w:rPr>
        <w:t xml:space="preserve"> </w:t>
      </w:r>
      <w:r w:rsidR="00526B09" w:rsidRPr="00F127A7">
        <w:rPr>
          <w:rFonts w:cstheme="minorHAnsi"/>
          <w:sz w:val="32"/>
          <w:szCs w:val="32"/>
        </w:rPr>
        <w:t>и</w:t>
      </w:r>
      <w:r w:rsidRPr="00F127A7">
        <w:rPr>
          <w:rFonts w:cstheme="minorHAnsi"/>
          <w:sz w:val="32"/>
          <w:szCs w:val="32"/>
        </w:rPr>
        <w:t xml:space="preserve"> искупаться в Азовском море, пройтись по набережной, старинным улочкам нашего города. Если вам понравится, то вы можете еще много раз приезжать в наш город и каждый раз открывать для себя новые интересные места.</w:t>
      </w:r>
      <w:r w:rsidR="00526B09" w:rsidRPr="00F127A7">
        <w:rPr>
          <w:rFonts w:cstheme="minorHAnsi"/>
          <w:sz w:val="32"/>
          <w:szCs w:val="32"/>
        </w:rPr>
        <w:t xml:space="preserve"> </w:t>
      </w:r>
      <w:r w:rsidR="00F127A7" w:rsidRPr="00F127A7">
        <w:rPr>
          <w:rFonts w:cstheme="minorHAnsi"/>
          <w:sz w:val="32"/>
          <w:szCs w:val="32"/>
        </w:rPr>
        <w:t xml:space="preserve"> </w:t>
      </w:r>
      <w:r w:rsidR="00526B09" w:rsidRPr="00F127A7">
        <w:rPr>
          <w:rFonts w:cstheme="minorHAnsi"/>
          <w:sz w:val="32"/>
          <w:szCs w:val="32"/>
        </w:rPr>
        <w:t>У нас есть драматический театр</w:t>
      </w:r>
      <w:r w:rsidR="00F127A7" w:rsidRPr="00F127A7">
        <w:rPr>
          <w:rFonts w:cstheme="minorHAnsi"/>
          <w:sz w:val="32"/>
          <w:szCs w:val="32"/>
        </w:rPr>
        <w:t xml:space="preserve"> имени А.П. Чехова. </w:t>
      </w:r>
      <w:r w:rsidR="00526B09" w:rsidRPr="00F127A7">
        <w:rPr>
          <w:rFonts w:cstheme="minorHAnsi"/>
          <w:sz w:val="32"/>
          <w:szCs w:val="32"/>
        </w:rPr>
        <w:t xml:space="preserve"> </w:t>
      </w:r>
      <w:r w:rsidR="00F127A7" w:rsidRPr="00F127A7">
        <w:rPr>
          <w:rFonts w:cstheme="minorHAnsi"/>
          <w:color w:val="000000"/>
          <w:sz w:val="32"/>
          <w:szCs w:val="32"/>
          <w:shd w:val="clear" w:color="auto" w:fill="FFFFFF"/>
        </w:rPr>
        <w:t xml:space="preserve">Не случайно таганрогский театр называют «Маленький Ла Скала». И не только потому, что он начинался с оперы, но и потому что его убранство напоминает знаменитый итальянский оперный театр. Билеты можно приобрести заранее, желающих всегда много. </w:t>
      </w:r>
    </w:p>
    <w:p w14:paraId="0003B568" w14:textId="77777777" w:rsidR="00655D2A" w:rsidRPr="00F127A7" w:rsidRDefault="00655D2A" w:rsidP="00655D2A">
      <w:pPr>
        <w:pStyle w:val="cdt4ke"/>
        <w:spacing w:before="240" w:beforeAutospacing="0" w:after="0" w:afterAutospacing="0"/>
        <w:textAlignment w:val="baseline"/>
        <w:rPr>
          <w:rFonts w:asciiTheme="minorHAnsi" w:hAnsiTheme="minorHAnsi" w:cstheme="minorHAnsi"/>
          <w:color w:val="1C1C1C"/>
          <w:sz w:val="32"/>
          <w:szCs w:val="32"/>
        </w:rPr>
      </w:pPr>
    </w:p>
    <w:p w14:paraId="29531413" w14:textId="77777777" w:rsidR="00655D2A" w:rsidRPr="00F127A7" w:rsidRDefault="00655D2A" w:rsidP="00655D2A">
      <w:pPr>
        <w:rPr>
          <w:rFonts w:cstheme="minorHAnsi"/>
          <w:sz w:val="32"/>
          <w:szCs w:val="32"/>
        </w:rPr>
      </w:pPr>
    </w:p>
    <w:p w14:paraId="7335E6B5" w14:textId="77777777" w:rsidR="00655D2A" w:rsidRPr="00655D2A" w:rsidRDefault="00655D2A" w:rsidP="00655D2A">
      <w:pPr>
        <w:rPr>
          <w:b/>
          <w:sz w:val="144"/>
        </w:rPr>
      </w:pPr>
      <w:r w:rsidRPr="00655D2A">
        <w:rPr>
          <w:b/>
          <w:sz w:val="144"/>
        </w:rPr>
        <w:lastRenderedPageBreak/>
        <w:tab/>
      </w:r>
    </w:p>
    <w:p w14:paraId="75E09231" w14:textId="77777777" w:rsidR="008D31B8" w:rsidRDefault="008D31B8" w:rsidP="00C02295">
      <w:pPr>
        <w:jc w:val="center"/>
        <w:rPr>
          <w:b/>
          <w:sz w:val="40"/>
        </w:rPr>
      </w:pPr>
    </w:p>
    <w:p w14:paraId="435561B4" w14:textId="77777777" w:rsidR="008D31B8" w:rsidRPr="00C02295" w:rsidRDefault="008D31B8" w:rsidP="00C02295">
      <w:pPr>
        <w:jc w:val="center"/>
        <w:rPr>
          <w:b/>
          <w:sz w:val="40"/>
        </w:rPr>
      </w:pPr>
    </w:p>
    <w:p w14:paraId="3D9212A1" w14:textId="77777777" w:rsidR="00996567" w:rsidRDefault="00996567" w:rsidP="00C02295">
      <w:pPr>
        <w:jc w:val="both"/>
        <w:rPr>
          <w:sz w:val="28"/>
        </w:rPr>
      </w:pPr>
    </w:p>
    <w:p w14:paraId="27E174F8" w14:textId="77777777" w:rsidR="00996567" w:rsidRDefault="00996567" w:rsidP="00C02295">
      <w:pPr>
        <w:jc w:val="both"/>
        <w:rPr>
          <w:sz w:val="28"/>
        </w:rPr>
      </w:pPr>
    </w:p>
    <w:p w14:paraId="0F5116B4" w14:textId="77777777" w:rsidR="00996567" w:rsidRDefault="00996567" w:rsidP="00C02295">
      <w:pPr>
        <w:jc w:val="both"/>
        <w:rPr>
          <w:sz w:val="28"/>
        </w:rPr>
      </w:pPr>
    </w:p>
    <w:p w14:paraId="34E0AB3E" w14:textId="77777777" w:rsidR="00996567" w:rsidRDefault="00996567" w:rsidP="00C02295">
      <w:pPr>
        <w:jc w:val="both"/>
        <w:rPr>
          <w:sz w:val="28"/>
        </w:rPr>
      </w:pPr>
    </w:p>
    <w:p w14:paraId="2A1637AD" w14:textId="77777777" w:rsidR="00996567" w:rsidRDefault="00996567" w:rsidP="00C02295">
      <w:pPr>
        <w:jc w:val="both"/>
        <w:rPr>
          <w:sz w:val="28"/>
        </w:rPr>
      </w:pPr>
    </w:p>
    <w:p w14:paraId="3162ACA2" w14:textId="77777777" w:rsidR="00996567" w:rsidRDefault="00996567" w:rsidP="00C02295">
      <w:pPr>
        <w:jc w:val="both"/>
        <w:rPr>
          <w:sz w:val="28"/>
        </w:rPr>
      </w:pPr>
    </w:p>
    <w:p w14:paraId="318592F3" w14:textId="77777777" w:rsidR="00996567" w:rsidRDefault="00996567" w:rsidP="00C02295">
      <w:pPr>
        <w:jc w:val="both"/>
        <w:rPr>
          <w:sz w:val="28"/>
        </w:rPr>
      </w:pPr>
    </w:p>
    <w:p w14:paraId="6C6354C8" w14:textId="77777777" w:rsidR="00996567" w:rsidRDefault="00996567" w:rsidP="00C02295">
      <w:pPr>
        <w:jc w:val="both"/>
        <w:rPr>
          <w:sz w:val="28"/>
        </w:rPr>
      </w:pPr>
    </w:p>
    <w:p w14:paraId="39B87B10" w14:textId="77777777" w:rsidR="00996567" w:rsidRDefault="00996567" w:rsidP="00C02295">
      <w:pPr>
        <w:jc w:val="both"/>
        <w:rPr>
          <w:sz w:val="28"/>
        </w:rPr>
      </w:pPr>
    </w:p>
    <w:p w14:paraId="7555D8C5" w14:textId="77777777" w:rsidR="00996567" w:rsidRDefault="00996567" w:rsidP="00C02295">
      <w:pPr>
        <w:jc w:val="both"/>
        <w:rPr>
          <w:sz w:val="28"/>
        </w:rPr>
      </w:pPr>
    </w:p>
    <w:p w14:paraId="7969F41A" w14:textId="77777777" w:rsidR="00996567" w:rsidRDefault="00996567" w:rsidP="00C02295">
      <w:pPr>
        <w:jc w:val="both"/>
        <w:rPr>
          <w:sz w:val="28"/>
        </w:rPr>
      </w:pPr>
    </w:p>
    <w:p w14:paraId="70C67112" w14:textId="77777777" w:rsidR="00996567" w:rsidRDefault="00996567" w:rsidP="00C02295">
      <w:pPr>
        <w:jc w:val="both"/>
        <w:rPr>
          <w:sz w:val="28"/>
        </w:rPr>
      </w:pPr>
    </w:p>
    <w:p w14:paraId="07ECA179" w14:textId="77777777" w:rsidR="00996567" w:rsidRDefault="00996567" w:rsidP="00C02295">
      <w:pPr>
        <w:jc w:val="both"/>
        <w:rPr>
          <w:sz w:val="28"/>
        </w:rPr>
      </w:pPr>
    </w:p>
    <w:p w14:paraId="1BFB6205" w14:textId="77777777" w:rsidR="00996567" w:rsidRDefault="00996567" w:rsidP="00C02295">
      <w:pPr>
        <w:jc w:val="both"/>
        <w:rPr>
          <w:sz w:val="28"/>
        </w:rPr>
      </w:pPr>
    </w:p>
    <w:p w14:paraId="15EC2319" w14:textId="77777777" w:rsidR="009340C4" w:rsidRPr="00801123" w:rsidRDefault="009340C4" w:rsidP="00C02295">
      <w:pPr>
        <w:pStyle w:val="a8"/>
        <w:ind w:left="714"/>
        <w:jc w:val="both"/>
        <w:rPr>
          <w:sz w:val="36"/>
          <w:szCs w:val="36"/>
        </w:rPr>
      </w:pPr>
    </w:p>
    <w:sectPr w:rsidR="009340C4" w:rsidRPr="00801123" w:rsidSect="002776A9">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78E52" w14:textId="77777777" w:rsidR="00080E52" w:rsidRDefault="00080E52" w:rsidP="00080E52">
      <w:pPr>
        <w:spacing w:after="0" w:line="240" w:lineRule="auto"/>
      </w:pPr>
      <w:r>
        <w:separator/>
      </w:r>
    </w:p>
  </w:endnote>
  <w:endnote w:type="continuationSeparator" w:id="0">
    <w:p w14:paraId="17F40500" w14:textId="77777777" w:rsidR="00080E52" w:rsidRDefault="00080E52" w:rsidP="00080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E89CC" w14:textId="77777777" w:rsidR="00080E52" w:rsidRDefault="00080E52" w:rsidP="00080E52">
      <w:pPr>
        <w:spacing w:after="0" w:line="240" w:lineRule="auto"/>
      </w:pPr>
      <w:r>
        <w:separator/>
      </w:r>
    </w:p>
  </w:footnote>
  <w:footnote w:type="continuationSeparator" w:id="0">
    <w:p w14:paraId="170E3F47" w14:textId="77777777" w:rsidR="00080E52" w:rsidRDefault="00080E52" w:rsidP="00080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5809E7"/>
    <w:multiLevelType w:val="hybridMultilevel"/>
    <w:tmpl w:val="01F21800"/>
    <w:lvl w:ilvl="0" w:tplc="04190001">
      <w:start w:val="1"/>
      <w:numFmt w:val="bullet"/>
      <w:lvlText w:val=""/>
      <w:lvlJc w:val="left"/>
      <w:pPr>
        <w:ind w:left="2346" w:hanging="360"/>
      </w:pPr>
      <w:rPr>
        <w:rFonts w:ascii="Symbol" w:hAnsi="Symbol" w:hint="default"/>
      </w:rPr>
    </w:lvl>
    <w:lvl w:ilvl="1" w:tplc="04190003" w:tentative="1">
      <w:start w:val="1"/>
      <w:numFmt w:val="bullet"/>
      <w:lvlText w:val="o"/>
      <w:lvlJc w:val="left"/>
      <w:pPr>
        <w:ind w:left="3066" w:hanging="360"/>
      </w:pPr>
      <w:rPr>
        <w:rFonts w:ascii="Courier New" w:hAnsi="Courier New" w:cs="Courier New" w:hint="default"/>
      </w:rPr>
    </w:lvl>
    <w:lvl w:ilvl="2" w:tplc="04190005" w:tentative="1">
      <w:start w:val="1"/>
      <w:numFmt w:val="bullet"/>
      <w:lvlText w:val=""/>
      <w:lvlJc w:val="left"/>
      <w:pPr>
        <w:ind w:left="3786" w:hanging="360"/>
      </w:pPr>
      <w:rPr>
        <w:rFonts w:ascii="Wingdings" w:hAnsi="Wingdings" w:hint="default"/>
      </w:rPr>
    </w:lvl>
    <w:lvl w:ilvl="3" w:tplc="04190001" w:tentative="1">
      <w:start w:val="1"/>
      <w:numFmt w:val="bullet"/>
      <w:lvlText w:val=""/>
      <w:lvlJc w:val="left"/>
      <w:pPr>
        <w:ind w:left="4506" w:hanging="360"/>
      </w:pPr>
      <w:rPr>
        <w:rFonts w:ascii="Symbol" w:hAnsi="Symbol" w:hint="default"/>
      </w:rPr>
    </w:lvl>
    <w:lvl w:ilvl="4" w:tplc="04190003" w:tentative="1">
      <w:start w:val="1"/>
      <w:numFmt w:val="bullet"/>
      <w:lvlText w:val="o"/>
      <w:lvlJc w:val="left"/>
      <w:pPr>
        <w:ind w:left="5226" w:hanging="360"/>
      </w:pPr>
      <w:rPr>
        <w:rFonts w:ascii="Courier New" w:hAnsi="Courier New" w:cs="Courier New" w:hint="default"/>
      </w:rPr>
    </w:lvl>
    <w:lvl w:ilvl="5" w:tplc="04190005" w:tentative="1">
      <w:start w:val="1"/>
      <w:numFmt w:val="bullet"/>
      <w:lvlText w:val=""/>
      <w:lvlJc w:val="left"/>
      <w:pPr>
        <w:ind w:left="5946" w:hanging="360"/>
      </w:pPr>
      <w:rPr>
        <w:rFonts w:ascii="Wingdings" w:hAnsi="Wingdings" w:hint="default"/>
      </w:rPr>
    </w:lvl>
    <w:lvl w:ilvl="6" w:tplc="04190001" w:tentative="1">
      <w:start w:val="1"/>
      <w:numFmt w:val="bullet"/>
      <w:lvlText w:val=""/>
      <w:lvlJc w:val="left"/>
      <w:pPr>
        <w:ind w:left="6666" w:hanging="360"/>
      </w:pPr>
      <w:rPr>
        <w:rFonts w:ascii="Symbol" w:hAnsi="Symbol" w:hint="default"/>
      </w:rPr>
    </w:lvl>
    <w:lvl w:ilvl="7" w:tplc="04190003" w:tentative="1">
      <w:start w:val="1"/>
      <w:numFmt w:val="bullet"/>
      <w:lvlText w:val="o"/>
      <w:lvlJc w:val="left"/>
      <w:pPr>
        <w:ind w:left="7386" w:hanging="360"/>
      </w:pPr>
      <w:rPr>
        <w:rFonts w:ascii="Courier New" w:hAnsi="Courier New" w:cs="Courier New" w:hint="default"/>
      </w:rPr>
    </w:lvl>
    <w:lvl w:ilvl="8" w:tplc="04190005" w:tentative="1">
      <w:start w:val="1"/>
      <w:numFmt w:val="bullet"/>
      <w:lvlText w:val=""/>
      <w:lvlJc w:val="left"/>
      <w:pPr>
        <w:ind w:left="81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463F"/>
    <w:rsid w:val="00080E52"/>
    <w:rsid w:val="000B56C6"/>
    <w:rsid w:val="001C463F"/>
    <w:rsid w:val="00225C24"/>
    <w:rsid w:val="002776A9"/>
    <w:rsid w:val="003B6EEC"/>
    <w:rsid w:val="003C074F"/>
    <w:rsid w:val="003D24F1"/>
    <w:rsid w:val="0041492C"/>
    <w:rsid w:val="00526B09"/>
    <w:rsid w:val="00593809"/>
    <w:rsid w:val="005A3079"/>
    <w:rsid w:val="00655D2A"/>
    <w:rsid w:val="00681F4A"/>
    <w:rsid w:val="006B6132"/>
    <w:rsid w:val="00710BBF"/>
    <w:rsid w:val="00735612"/>
    <w:rsid w:val="00801123"/>
    <w:rsid w:val="00801CFF"/>
    <w:rsid w:val="008C3611"/>
    <w:rsid w:val="008D31B8"/>
    <w:rsid w:val="009340C4"/>
    <w:rsid w:val="00996567"/>
    <w:rsid w:val="009C56EA"/>
    <w:rsid w:val="00A4486E"/>
    <w:rsid w:val="00A53FDF"/>
    <w:rsid w:val="00C02295"/>
    <w:rsid w:val="00C214FB"/>
    <w:rsid w:val="00CA5A9E"/>
    <w:rsid w:val="00D27837"/>
    <w:rsid w:val="00D95737"/>
    <w:rsid w:val="00DC2849"/>
    <w:rsid w:val="00E95ADC"/>
    <w:rsid w:val="00F127A7"/>
    <w:rsid w:val="00F94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E4F1"/>
  <w15:docId w15:val="{29557392-7143-4CAD-91CF-415C618C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C24"/>
  </w:style>
  <w:style w:type="paragraph" w:styleId="1">
    <w:name w:val="heading 1"/>
    <w:basedOn w:val="a"/>
    <w:next w:val="a"/>
    <w:link w:val="10"/>
    <w:uiPriority w:val="9"/>
    <w:qFormat/>
    <w:rsid w:val="001C46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C46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1C463F"/>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1C463F"/>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1C463F"/>
    <w:rPr>
      <w:b/>
      <w:bCs/>
    </w:rPr>
  </w:style>
  <w:style w:type="paragraph" w:styleId="a6">
    <w:name w:val="Balloon Text"/>
    <w:basedOn w:val="a"/>
    <w:link w:val="a7"/>
    <w:uiPriority w:val="99"/>
    <w:semiHidden/>
    <w:unhideWhenUsed/>
    <w:rsid w:val="00E95A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5ADC"/>
    <w:rPr>
      <w:rFonts w:ascii="Tahoma" w:hAnsi="Tahoma" w:cs="Tahoma"/>
      <w:sz w:val="16"/>
      <w:szCs w:val="16"/>
    </w:rPr>
  </w:style>
  <w:style w:type="paragraph" w:styleId="a8">
    <w:name w:val="List Paragraph"/>
    <w:basedOn w:val="a"/>
    <w:uiPriority w:val="34"/>
    <w:qFormat/>
    <w:rsid w:val="00E95ADC"/>
    <w:pPr>
      <w:ind w:left="720"/>
      <w:contextualSpacing/>
    </w:pPr>
  </w:style>
  <w:style w:type="character" w:styleId="a9">
    <w:name w:val="Hyperlink"/>
    <w:basedOn w:val="a0"/>
    <w:uiPriority w:val="99"/>
    <w:unhideWhenUsed/>
    <w:rsid w:val="00801CFF"/>
    <w:rPr>
      <w:color w:val="0000FF" w:themeColor="hyperlink"/>
      <w:u w:val="single"/>
    </w:rPr>
  </w:style>
  <w:style w:type="character" w:customStyle="1" w:styleId="11">
    <w:name w:val="Неразрешенное упоминание1"/>
    <w:basedOn w:val="a0"/>
    <w:uiPriority w:val="99"/>
    <w:semiHidden/>
    <w:unhideWhenUsed/>
    <w:rsid w:val="00801CFF"/>
    <w:rPr>
      <w:color w:val="605E5C"/>
      <w:shd w:val="clear" w:color="auto" w:fill="E1DFDD"/>
    </w:rPr>
  </w:style>
  <w:style w:type="paragraph" w:customStyle="1" w:styleId="cdt4ke">
    <w:name w:val="cdt4ke"/>
    <w:basedOn w:val="a"/>
    <w:rsid w:val="00655D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681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080E5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80E52"/>
  </w:style>
  <w:style w:type="paragraph" w:styleId="ad">
    <w:name w:val="footer"/>
    <w:basedOn w:val="a"/>
    <w:link w:val="ae"/>
    <w:uiPriority w:val="99"/>
    <w:unhideWhenUsed/>
    <w:rsid w:val="00080E5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80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047781">
      <w:bodyDiv w:val="1"/>
      <w:marLeft w:val="0"/>
      <w:marRight w:val="0"/>
      <w:marTop w:val="0"/>
      <w:marBottom w:val="0"/>
      <w:divBdr>
        <w:top w:val="none" w:sz="0" w:space="0" w:color="auto"/>
        <w:left w:val="none" w:sz="0" w:space="0" w:color="auto"/>
        <w:bottom w:val="none" w:sz="0" w:space="0" w:color="auto"/>
        <w:right w:val="none" w:sz="0" w:space="0" w:color="auto"/>
      </w:divBdr>
    </w:div>
    <w:div w:id="648486465">
      <w:bodyDiv w:val="1"/>
      <w:marLeft w:val="0"/>
      <w:marRight w:val="0"/>
      <w:marTop w:val="0"/>
      <w:marBottom w:val="0"/>
      <w:divBdr>
        <w:top w:val="none" w:sz="0" w:space="0" w:color="auto"/>
        <w:left w:val="none" w:sz="0" w:space="0" w:color="auto"/>
        <w:bottom w:val="none" w:sz="0" w:space="0" w:color="auto"/>
        <w:right w:val="none" w:sz="0" w:space="0" w:color="auto"/>
      </w:divBdr>
    </w:div>
    <w:div w:id="816535895">
      <w:bodyDiv w:val="1"/>
      <w:marLeft w:val="0"/>
      <w:marRight w:val="0"/>
      <w:marTop w:val="0"/>
      <w:marBottom w:val="0"/>
      <w:divBdr>
        <w:top w:val="none" w:sz="0" w:space="0" w:color="auto"/>
        <w:left w:val="none" w:sz="0" w:space="0" w:color="auto"/>
        <w:bottom w:val="none" w:sz="0" w:space="0" w:color="auto"/>
        <w:right w:val="none" w:sz="0" w:space="0" w:color="auto"/>
      </w:divBdr>
    </w:div>
    <w:div w:id="838692087">
      <w:bodyDiv w:val="1"/>
      <w:marLeft w:val="0"/>
      <w:marRight w:val="0"/>
      <w:marTop w:val="0"/>
      <w:marBottom w:val="0"/>
      <w:divBdr>
        <w:top w:val="none" w:sz="0" w:space="0" w:color="auto"/>
        <w:left w:val="none" w:sz="0" w:space="0" w:color="auto"/>
        <w:bottom w:val="none" w:sz="0" w:space="0" w:color="auto"/>
        <w:right w:val="none" w:sz="0" w:space="0" w:color="auto"/>
      </w:divBdr>
    </w:div>
    <w:div w:id="154286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CAD6D-32D8-446F-BFE7-579C7A33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861</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Павленко</cp:lastModifiedBy>
  <cp:revision>6</cp:revision>
  <cp:lastPrinted>2024-02-12T09:00:00Z</cp:lastPrinted>
  <dcterms:created xsi:type="dcterms:W3CDTF">2024-01-10T19:45:00Z</dcterms:created>
  <dcterms:modified xsi:type="dcterms:W3CDTF">2024-02-20T11:25:00Z</dcterms:modified>
</cp:coreProperties>
</file>